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177" w:rsidRPr="00A7020C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A7020C">
        <w:rPr>
          <w:rFonts w:ascii="Comic Sans MS" w:hAnsi="Comic Sans MS"/>
          <w:sz w:val="32"/>
          <w:szCs w:val="32"/>
        </w:rPr>
        <w:t>DES HAUTEURS INACCESSIBLES</w:t>
      </w:r>
    </w:p>
    <w:p w:rsidR="00F27177" w:rsidRDefault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27177" w:rsidRDefault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27177" w:rsidRPr="00DB267F" w:rsidRDefault="00F27177" w:rsidP="00F2717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B267F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DB267F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F27177" w:rsidRPr="00DB267F" w:rsidRDefault="00F27177" w:rsidP="00F2717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B267F">
        <w:rPr>
          <w:rFonts w:ascii="Arial" w:hAnsi="Arial" w:cs="Arial"/>
          <w:i/>
          <w:iCs/>
          <w:color w:val="008000"/>
          <w:sz w:val="24"/>
          <w:szCs w:val="24"/>
        </w:rPr>
        <w:t>Travail en groupe à faire en extérieur.</w:t>
      </w:r>
    </w:p>
    <w:p w:rsidR="00F27177" w:rsidRPr="00DB267F" w:rsidRDefault="00F27177" w:rsidP="00F2717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B267F">
        <w:rPr>
          <w:rFonts w:ascii="Arial" w:hAnsi="Arial" w:cs="Arial"/>
          <w:i/>
          <w:iCs/>
          <w:color w:val="008000"/>
          <w:sz w:val="24"/>
          <w:szCs w:val="24"/>
        </w:rPr>
        <w:t>Il s’agit d’une application du théorème de Thalès à la mesure de hauteurs inaccessibles.</w:t>
      </w:r>
    </w:p>
    <w:p w:rsidR="00F27177" w:rsidRPr="00DB267F" w:rsidRDefault="00F27177" w:rsidP="00F2717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B267F">
        <w:rPr>
          <w:rFonts w:ascii="Arial" w:hAnsi="Arial" w:cs="Arial"/>
          <w:i/>
          <w:iCs/>
          <w:color w:val="008000"/>
          <w:sz w:val="24"/>
          <w:szCs w:val="24"/>
        </w:rPr>
        <w:t xml:space="preserve">L’activité peut se faire en </w:t>
      </w:r>
      <w:r w:rsidR="00F6765E">
        <w:rPr>
          <w:rFonts w:ascii="Arial" w:hAnsi="Arial" w:cs="Arial"/>
          <w:i/>
          <w:iCs/>
          <w:color w:val="008000"/>
          <w:sz w:val="24"/>
          <w:szCs w:val="24"/>
        </w:rPr>
        <w:t xml:space="preserve">classe de </w:t>
      </w:r>
      <w:bookmarkStart w:id="0" w:name="_GoBack"/>
      <w:bookmarkEnd w:id="0"/>
      <w:r w:rsidRPr="00DB267F">
        <w:rPr>
          <w:rFonts w:ascii="Arial" w:hAnsi="Arial" w:cs="Arial"/>
          <w:i/>
          <w:iCs/>
          <w:color w:val="008000"/>
          <w:sz w:val="24"/>
          <w:szCs w:val="24"/>
        </w:rPr>
        <w:t>4</w:t>
      </w:r>
      <w:r w:rsidRPr="00DB267F">
        <w:rPr>
          <w:rFonts w:ascii="Arial" w:hAnsi="Arial" w:cs="Arial"/>
          <w:i/>
          <w:iCs/>
          <w:color w:val="008000"/>
          <w:sz w:val="24"/>
          <w:szCs w:val="24"/>
          <w:vertAlign w:val="superscript"/>
        </w:rPr>
        <w:t>e</w:t>
      </w:r>
      <w:r w:rsidRPr="00DB267F">
        <w:rPr>
          <w:rFonts w:ascii="Arial" w:hAnsi="Arial" w:cs="Arial"/>
          <w:i/>
          <w:iCs/>
          <w:color w:val="008000"/>
          <w:sz w:val="24"/>
          <w:szCs w:val="24"/>
        </w:rPr>
        <w:t>.</w:t>
      </w:r>
    </w:p>
    <w:p w:rsidR="00F27177" w:rsidRPr="00DB267F" w:rsidRDefault="00F27177" w:rsidP="00F27177">
      <w:pPr>
        <w:rPr>
          <w:rFonts w:ascii="Arial" w:hAnsi="Arial" w:cs="Arial"/>
          <w:sz w:val="24"/>
          <w:szCs w:val="24"/>
        </w:rPr>
      </w:pPr>
    </w:p>
    <w:p w:rsidR="00F27177" w:rsidRPr="00DB267F" w:rsidRDefault="00F27177" w:rsidP="00F27177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DB267F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Matériel :</w:t>
      </w:r>
    </w:p>
    <w:p w:rsidR="00F27177" w:rsidRPr="00DB267F" w:rsidRDefault="00F27177" w:rsidP="00F2717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B267F">
        <w:rPr>
          <w:rFonts w:ascii="Arial" w:hAnsi="Arial" w:cs="Arial"/>
          <w:i/>
          <w:iCs/>
          <w:color w:val="008000"/>
          <w:sz w:val="24"/>
          <w:szCs w:val="24"/>
        </w:rPr>
        <w:t>Un cahier à spirales par groupe (ou équivalent) et un décamètre (ou grande règle).</w:t>
      </w:r>
    </w:p>
    <w:p w:rsidR="00F27177" w:rsidRDefault="00F27177" w:rsidP="00F27177">
      <w:pPr>
        <w:rPr>
          <w:rFonts w:ascii="Estro MN" w:hAnsi="Estro MN"/>
          <w:sz w:val="24"/>
          <w:szCs w:val="24"/>
        </w:rPr>
      </w:pPr>
    </w:p>
    <w:p w:rsidR="00F27177" w:rsidRDefault="00A7020C" w:rsidP="00F27177">
      <w:pPr>
        <w:jc w:val="center"/>
        <w:rPr>
          <w:rFonts w:ascii="Estro MN" w:hAnsi="Estro MN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00700" cy="22987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D44FC">
        <w:rPr>
          <w:rFonts w:ascii="Arial" w:hAnsi="Arial" w:cs="Arial"/>
          <w:sz w:val="24"/>
          <w:szCs w:val="24"/>
        </w:rPr>
        <w:t>1) Mesure</w:t>
      </w:r>
      <w:r w:rsidRPr="00C724D5">
        <w:rPr>
          <w:rFonts w:ascii="Arial" w:hAnsi="Arial" w:cs="Arial"/>
          <w:sz w:val="24"/>
          <w:szCs w:val="24"/>
        </w:rPr>
        <w:t>r</w:t>
      </w:r>
      <w:r w:rsidRPr="00CD44FC">
        <w:rPr>
          <w:rFonts w:ascii="Arial" w:hAnsi="Arial" w:cs="Arial"/>
          <w:sz w:val="24"/>
          <w:szCs w:val="24"/>
        </w:rPr>
        <w:t xml:space="preserve"> la longueur du cahier à spirale </w:t>
      </w:r>
      <w:r w:rsidRPr="00C724D5">
        <w:rPr>
          <w:rFonts w:ascii="Arial" w:hAnsi="Arial" w:cs="Arial"/>
          <w:sz w:val="24"/>
          <w:szCs w:val="24"/>
        </w:rPr>
        <w:t>OC</w:t>
      </w:r>
      <w:r w:rsidRPr="00CD44FC">
        <w:rPr>
          <w:rFonts w:ascii="Arial" w:hAnsi="Arial" w:cs="Arial"/>
          <w:sz w:val="24"/>
          <w:szCs w:val="24"/>
        </w:rPr>
        <w:t>.</w:t>
      </w:r>
    </w:p>
    <w:p w:rsidR="00F27177" w:rsidRPr="00CD44FC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F27177" w:rsidRPr="00CD44FC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724D5">
        <w:rPr>
          <w:rFonts w:ascii="Arial" w:hAnsi="Arial" w:cs="Arial"/>
          <w:sz w:val="24"/>
          <w:szCs w:val="24"/>
        </w:rPr>
        <w:t>2) L’élève 1</w:t>
      </w:r>
      <w:r w:rsidRPr="00CD44FC">
        <w:rPr>
          <w:rFonts w:ascii="Arial" w:hAnsi="Arial" w:cs="Arial"/>
          <w:sz w:val="24"/>
          <w:szCs w:val="24"/>
        </w:rPr>
        <w:t xml:space="preserve"> se place en E au pied du bâtiment à mesurer.</w:t>
      </w:r>
    </w:p>
    <w:p w:rsidR="00F27177" w:rsidRPr="00CD44FC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724D5">
        <w:rPr>
          <w:rFonts w:ascii="Arial" w:hAnsi="Arial" w:cs="Arial"/>
          <w:sz w:val="24"/>
          <w:szCs w:val="24"/>
        </w:rPr>
        <w:t>L’élève 2</w:t>
      </w:r>
      <w:r w:rsidRPr="00CD44FC">
        <w:rPr>
          <w:rFonts w:ascii="Arial" w:hAnsi="Arial" w:cs="Arial"/>
          <w:sz w:val="24"/>
          <w:szCs w:val="24"/>
        </w:rPr>
        <w:t xml:space="preserve"> se place en F à une distance environ deux fois égale à la hauteur du bâtiment.</w:t>
      </w:r>
    </w:p>
    <w:p w:rsidR="00F27177" w:rsidRPr="00C724D5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i/>
          <w:sz w:val="24"/>
          <w:szCs w:val="24"/>
        </w:rPr>
      </w:pPr>
      <w:r w:rsidRPr="00C724D5">
        <w:rPr>
          <w:rFonts w:ascii="Arial" w:hAnsi="Arial" w:cs="Arial"/>
          <w:i/>
          <w:sz w:val="24"/>
          <w:szCs w:val="24"/>
        </w:rPr>
        <w:t>Il est souhaitable que ces deux élèves aient des tailles proches.</w:t>
      </w: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D44FC">
        <w:rPr>
          <w:rFonts w:ascii="Arial" w:hAnsi="Arial" w:cs="Arial"/>
          <w:sz w:val="24"/>
          <w:szCs w:val="24"/>
        </w:rPr>
        <w:t>Un troisième élève mesure la distance au sol EF.</w:t>
      </w:r>
    </w:p>
    <w:p w:rsidR="00F27177" w:rsidRPr="00CD44FC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D44FC">
        <w:rPr>
          <w:rFonts w:ascii="Arial" w:hAnsi="Arial" w:cs="Arial"/>
          <w:sz w:val="24"/>
          <w:szCs w:val="24"/>
        </w:rPr>
        <w:t xml:space="preserve">3) A l’aide des spirales du cahier, l’élève </w:t>
      </w:r>
      <w:r w:rsidRPr="00C724D5">
        <w:rPr>
          <w:rFonts w:ascii="Arial" w:hAnsi="Arial" w:cs="Arial"/>
          <w:sz w:val="24"/>
          <w:szCs w:val="24"/>
        </w:rPr>
        <w:t>2 place son œil contre le cahier en O et vise la tête T de l’élève 1</w:t>
      </w:r>
      <w:r w:rsidRPr="00CD44FC">
        <w:rPr>
          <w:rFonts w:ascii="Arial" w:hAnsi="Arial" w:cs="Arial"/>
          <w:sz w:val="24"/>
          <w:szCs w:val="24"/>
        </w:rPr>
        <w:t>.</w:t>
      </w:r>
      <w:r w:rsidRPr="00C724D5">
        <w:rPr>
          <w:rFonts w:ascii="Arial" w:hAnsi="Arial" w:cs="Arial"/>
          <w:sz w:val="24"/>
          <w:szCs w:val="24"/>
        </w:rPr>
        <w:t xml:space="preserve"> </w:t>
      </w:r>
    </w:p>
    <w:p w:rsidR="00F27177" w:rsidRPr="00C724D5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724D5">
        <w:rPr>
          <w:rFonts w:ascii="Arial" w:hAnsi="Arial" w:cs="Arial"/>
          <w:sz w:val="24"/>
          <w:szCs w:val="24"/>
        </w:rPr>
        <w:t>Tout en veillant à ne plus bouger le cahier, l’élève 2 marque de façon précise avec son doigt sur le bord du cahier le point H’ de telle façon que son œil O, le haut du bâtiment H et le point H’ soient alignés.</w:t>
      </w:r>
    </w:p>
    <w:p w:rsidR="00F27177" w:rsidRPr="00CD44FC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D44FC">
        <w:rPr>
          <w:rFonts w:ascii="Arial" w:hAnsi="Arial" w:cs="Arial"/>
          <w:sz w:val="24"/>
          <w:szCs w:val="24"/>
        </w:rPr>
        <w:t>Mesure</w:t>
      </w:r>
      <w:r w:rsidRPr="00C724D5">
        <w:rPr>
          <w:rFonts w:ascii="Arial" w:hAnsi="Arial" w:cs="Arial"/>
          <w:sz w:val="24"/>
          <w:szCs w:val="24"/>
        </w:rPr>
        <w:t>r</w:t>
      </w:r>
      <w:r w:rsidRPr="00CD44FC">
        <w:rPr>
          <w:rFonts w:ascii="Arial" w:hAnsi="Arial" w:cs="Arial"/>
          <w:sz w:val="24"/>
          <w:szCs w:val="24"/>
        </w:rPr>
        <w:t xml:space="preserve"> la longueur </w:t>
      </w:r>
      <w:r>
        <w:rPr>
          <w:rFonts w:ascii="Arial" w:hAnsi="Arial" w:cs="Arial"/>
          <w:sz w:val="24"/>
          <w:szCs w:val="24"/>
        </w:rPr>
        <w:t>CH'</w:t>
      </w:r>
      <w:r w:rsidRPr="00CD44FC">
        <w:rPr>
          <w:rFonts w:ascii="Arial" w:hAnsi="Arial" w:cs="Arial"/>
          <w:sz w:val="24"/>
          <w:szCs w:val="24"/>
        </w:rPr>
        <w:t>.</w:t>
      </w: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 w:rsidRPr="00CD44FC">
        <w:rPr>
          <w:rFonts w:ascii="Arial" w:hAnsi="Arial" w:cs="Arial"/>
          <w:sz w:val="24"/>
          <w:szCs w:val="24"/>
        </w:rPr>
        <w:t>4) Appliquer le théorème de Thal</w:t>
      </w:r>
      <w:r w:rsidRPr="00C724D5">
        <w:rPr>
          <w:rFonts w:ascii="Arial" w:hAnsi="Arial" w:cs="Arial"/>
          <w:sz w:val="24"/>
          <w:szCs w:val="24"/>
        </w:rPr>
        <w:t>ès pour calculer la long</w:t>
      </w:r>
      <w:r>
        <w:rPr>
          <w:rFonts w:ascii="Arial" w:hAnsi="Arial" w:cs="Arial"/>
          <w:sz w:val="24"/>
          <w:szCs w:val="24"/>
        </w:rPr>
        <w:t>ueur TH.</w:t>
      </w: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</w:p>
    <w:p w:rsidR="00F27177" w:rsidRPr="00CD44FC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E</w:t>
      </w:r>
      <w:r w:rsidRPr="00C724D5">
        <w:rPr>
          <w:rFonts w:ascii="Arial" w:hAnsi="Arial" w:cs="Arial"/>
          <w:sz w:val="24"/>
          <w:szCs w:val="24"/>
        </w:rPr>
        <w:t>n déduire</w:t>
      </w:r>
      <w:r w:rsidRPr="00CD44FC">
        <w:rPr>
          <w:rFonts w:ascii="Arial" w:hAnsi="Arial" w:cs="Arial"/>
          <w:sz w:val="24"/>
          <w:szCs w:val="24"/>
        </w:rPr>
        <w:t xml:space="preserve"> la hauteur h du bâtiment.</w:t>
      </w: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F27177" w:rsidRDefault="00A7020C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99695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20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0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7177" w:rsidRPr="003B1847" w:rsidRDefault="00F27177" w:rsidP="00F2717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27177" w:rsidRDefault="00143395" w:rsidP="00F271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F2717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27177" w:rsidRPr="00074971" w:rsidRDefault="00F27177" w:rsidP="00F271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26" style="position:absolute;margin-left:94.6pt;margin-top:7.8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zMRMgwQAAPE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uczETIMEAADxDAAADgAAAAAAAAAAAAAAAAA6AgAAZHJzL2Uyb0RvYy54bWxQSwECLQAKAAAAAAAA&#13;&#10;ACEAxJMOyGYUAABmFAAAFAAAAAAAAAAAAAAAAADpBgAAZHJzL21lZGlhL2ltYWdlMS5wbmdQSwEC&#13;&#10;LQAUAAYACAAAACEA3+m+++QAAAAPAQAADwAAAAAAAAAAAAAAAACB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F27177" w:rsidRPr="003B1847" w:rsidRDefault="00F27177" w:rsidP="00F2717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27177" w:rsidRDefault="00F27177" w:rsidP="00F271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27177" w:rsidRPr="00074971" w:rsidRDefault="00F27177" w:rsidP="00F271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27177" w:rsidRDefault="00F27177" w:rsidP="00F2717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sectPr w:rsidR="00F27177" w:rsidSect="00F27177">
      <w:footerReference w:type="default" r:id="rId12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95" w:rsidRDefault="00143395">
      <w:r>
        <w:separator/>
      </w:r>
    </w:p>
  </w:endnote>
  <w:endnote w:type="continuationSeparator" w:id="0">
    <w:p w:rsidR="00143395" w:rsidRDefault="0014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177" w:rsidRPr="00576EE1" w:rsidRDefault="00F27177" w:rsidP="00F27177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F27177" w:rsidRPr="00AB6EE1" w:rsidRDefault="00F27177" w:rsidP="00F271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95" w:rsidRDefault="00143395">
      <w:r>
        <w:separator/>
      </w:r>
    </w:p>
  </w:footnote>
  <w:footnote w:type="continuationSeparator" w:id="0">
    <w:p w:rsidR="00143395" w:rsidRDefault="0014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143395"/>
    <w:rsid w:val="005D315C"/>
    <w:rsid w:val="00A7020C"/>
    <w:rsid w:val="00AC349C"/>
    <w:rsid w:val="00DB267F"/>
    <w:rsid w:val="00F27177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1FE804"/>
  <w15:chartTrackingRefBased/>
  <w15:docId w15:val="{A8CE63B5-C227-EF4B-BD24-98A93D05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075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1089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2019-09-12T19:04:00Z</cp:lastPrinted>
  <dcterms:created xsi:type="dcterms:W3CDTF">2019-09-09T16:12:00Z</dcterms:created>
  <dcterms:modified xsi:type="dcterms:W3CDTF">2019-09-12T19:04:00Z</dcterms:modified>
</cp:coreProperties>
</file>