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9A2F" w14:textId="77777777" w:rsidR="003F5B2E" w:rsidRPr="005F51AE" w:rsidRDefault="005F51AE" w:rsidP="003F5B2E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5F51AE">
        <w:rPr>
          <w:noProof/>
        </w:rPr>
        <w:drawing>
          <wp:anchor distT="0" distB="0" distL="114300" distR="114300" simplePos="0" relativeHeight="251657216" behindDoc="0" locked="0" layoutInCell="1" allowOverlap="1" wp14:anchorId="7AB1CC30" wp14:editId="11F339A3">
            <wp:simplePos x="0" y="0"/>
            <wp:positionH relativeFrom="column">
              <wp:posOffset>4613910</wp:posOffset>
            </wp:positionH>
            <wp:positionV relativeFrom="paragraph">
              <wp:posOffset>20320</wp:posOffset>
            </wp:positionV>
            <wp:extent cx="1452880" cy="1229360"/>
            <wp:effectExtent l="0" t="0" r="0" b="0"/>
            <wp:wrapNone/>
            <wp:docPr id="62" name="Image 62" descr="1934899493_74145cfe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1934899493_74145cfe4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B2E" w:rsidRPr="005F51AE">
        <w:rPr>
          <w:rFonts w:ascii="Comic Sans MS" w:hAnsi="Comic Sans MS" w:cs="Arial"/>
          <w:caps/>
          <w:sz w:val="32"/>
          <w:szCs w:val="32"/>
        </w:rPr>
        <w:t xml:space="preserve">Diable ! </w:t>
      </w:r>
    </w:p>
    <w:p w14:paraId="5B80D9AF" w14:textId="77777777" w:rsidR="003F5B2E" w:rsidRPr="005F51AE" w:rsidRDefault="003F5B2E" w:rsidP="003F5B2E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5F51AE">
        <w:rPr>
          <w:rFonts w:ascii="Comic Sans MS" w:hAnsi="Comic Sans MS" w:cs="Arial"/>
          <w:caps/>
          <w:sz w:val="32"/>
          <w:szCs w:val="32"/>
        </w:rPr>
        <w:t>des cercles !</w:t>
      </w:r>
    </w:p>
    <w:p w14:paraId="792BFBE4" w14:textId="77777777" w:rsidR="003F5B2E" w:rsidRDefault="003F5B2E" w:rsidP="003F5B2E">
      <w:pPr>
        <w:rPr>
          <w:rFonts w:ascii="Arial" w:hAnsi="Arial" w:cs="Arial"/>
        </w:rPr>
      </w:pPr>
    </w:p>
    <w:p w14:paraId="276B5A8F" w14:textId="77777777" w:rsidR="003F5B2E" w:rsidRDefault="003F5B2E" w:rsidP="003F5B2E">
      <w:pPr>
        <w:rPr>
          <w:rFonts w:ascii="Arial" w:hAnsi="Arial" w:cs="Arial"/>
        </w:rPr>
      </w:pPr>
    </w:p>
    <w:p w14:paraId="5C7DD5D2" w14:textId="77777777" w:rsidR="003F5B2E" w:rsidRPr="00C17ADD" w:rsidRDefault="003F5B2E" w:rsidP="003F5B2E">
      <w:pPr>
        <w:rPr>
          <w:rFonts w:ascii="Arial" w:hAnsi="Arial" w:cs="Arial"/>
        </w:rPr>
      </w:pPr>
    </w:p>
    <w:p w14:paraId="6280CA21" w14:textId="77777777" w:rsidR="003F5B2E" w:rsidRDefault="003F5B2E" w:rsidP="003F5B2E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B17819">
        <w:rPr>
          <w:i/>
        </w:rPr>
        <w:t xml:space="preserve"> </w:t>
      </w:r>
      <w:r>
        <w:rPr>
          <w:rFonts w:ascii="Arial" w:hAnsi="Arial" w:cs="Arial"/>
          <w:i/>
          <w:color w:val="008000"/>
        </w:rPr>
        <w:t>Réaliser un dessin à partir d'équations de cercles.</w:t>
      </w:r>
    </w:p>
    <w:p w14:paraId="01D742F6" w14:textId="77777777" w:rsidR="003F5B2E" w:rsidRDefault="003F5B2E" w:rsidP="003F5B2E">
      <w:pPr>
        <w:rPr>
          <w:rFonts w:ascii="Arial" w:hAnsi="Arial" w:cs="Arial"/>
          <w:i/>
          <w:color w:val="008000"/>
        </w:rPr>
      </w:pPr>
    </w:p>
    <w:p w14:paraId="3A308B38" w14:textId="77777777" w:rsidR="003F5B2E" w:rsidRDefault="003F5B2E" w:rsidP="003F5B2E">
      <w:pPr>
        <w:rPr>
          <w:rFonts w:ascii="Arial" w:hAnsi="Arial" w:cs="Arial"/>
          <w:i/>
          <w:color w:val="008000"/>
        </w:rPr>
      </w:pPr>
    </w:p>
    <w:p w14:paraId="7359B17E" w14:textId="77777777" w:rsidR="003F5B2E" w:rsidRDefault="003F5B2E" w:rsidP="003F5B2E">
      <w:pPr>
        <w:rPr>
          <w:rFonts w:ascii="Arial" w:hAnsi="Arial" w:cs="Arial"/>
          <w:i/>
          <w:color w:val="008000"/>
        </w:rPr>
      </w:pPr>
    </w:p>
    <w:p w14:paraId="52FB30EC" w14:textId="77777777" w:rsidR="003F5B2E" w:rsidRDefault="003F5B2E" w:rsidP="003F5B2E">
      <w:pPr>
        <w:rPr>
          <w:rFonts w:ascii="Arial" w:hAnsi="Arial" w:cs="Arial"/>
          <w:i/>
          <w:color w:val="008000"/>
        </w:rPr>
      </w:pPr>
    </w:p>
    <w:p w14:paraId="0990BB35" w14:textId="77777777" w:rsidR="003F5B2E" w:rsidRDefault="003F5B2E" w:rsidP="003F5B2E">
      <w:pPr>
        <w:rPr>
          <w:b/>
        </w:rPr>
      </w:pPr>
    </w:p>
    <w:p w14:paraId="31C2D9A3" w14:textId="77777777" w:rsidR="007B65C9" w:rsidRDefault="007B65C9" w:rsidP="007B65C9">
      <w:pPr>
        <w:rPr>
          <w:rFonts w:ascii="Arial" w:hAnsi="Arial"/>
        </w:rPr>
      </w:pPr>
      <w:r>
        <w:rPr>
          <w:rFonts w:ascii="Arial" w:hAnsi="Arial"/>
        </w:rPr>
        <w:t>1) Sur une feuille de papier quadrillé, tracer un repère orthonormé tel que abscisses et ordonnées soient graduées de 0 à 15.</w:t>
      </w:r>
    </w:p>
    <w:p w14:paraId="17DB4B17" w14:textId="77777777" w:rsidR="007B65C9" w:rsidRDefault="007B65C9" w:rsidP="007B65C9">
      <w:pPr>
        <w:rPr>
          <w:rFonts w:ascii="Arial" w:hAnsi="Arial" w:cs="Arial"/>
          <w:szCs w:val="12"/>
        </w:rPr>
      </w:pPr>
    </w:p>
    <w:p w14:paraId="1B240068" w14:textId="37A6DF8F" w:rsidR="007B65C9" w:rsidRDefault="007B65C9" w:rsidP="007B65C9">
      <w:pPr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2) Tracer le cercle d'équation </w:t>
      </w:r>
      <m:oMath>
        <m:sSup>
          <m:sSupPr>
            <m:ctrlPr>
              <w:rPr>
                <w:rFonts w:ascii="Cambria Math" w:hAnsi="Cambria Math" w:cs="Arial"/>
                <w:i/>
                <w:szCs w:val="1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Cs w:val="12"/>
                  </w:rPr>
                </m:ctrlPr>
              </m:dPr>
              <m:e>
                <m:r>
                  <w:rPr>
                    <w:rFonts w:ascii="Cambria Math" w:hAnsi="Cambria Math" w:cs="Arial"/>
                    <w:szCs w:val="12"/>
                  </w:rPr>
                  <m:t>x-8</m:t>
                </m:r>
              </m:e>
            </m:d>
          </m:e>
          <m:sup>
            <m:r>
              <w:rPr>
                <w:rFonts w:ascii="Cambria Math" w:hAnsi="Cambria Math" w:cs="Arial"/>
                <w:szCs w:val="12"/>
              </w:rPr>
              <m:t>2</m:t>
            </m:r>
          </m:sup>
        </m:sSup>
        <m:r>
          <w:rPr>
            <w:rFonts w:ascii="Cambria Math" w:hAnsi="Cambria Math" w:cs="Arial"/>
            <w:szCs w:val="12"/>
          </w:rPr>
          <m:t>+</m:t>
        </m:r>
        <m:sSup>
          <m:sSupPr>
            <m:ctrlPr>
              <w:rPr>
                <w:rFonts w:ascii="Cambria Math" w:hAnsi="Cambria Math" w:cs="Arial"/>
                <w:i/>
                <w:szCs w:val="1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Cs w:val="12"/>
                  </w:rPr>
                </m:ctrlPr>
              </m:dPr>
              <m:e>
                <m:r>
                  <w:rPr>
                    <w:rFonts w:ascii="Cambria Math" w:hAnsi="Cambria Math" w:cs="Arial"/>
                    <w:szCs w:val="12"/>
                  </w:rPr>
                  <m:t>y-6</m:t>
                </m:r>
              </m:e>
            </m:d>
          </m:e>
          <m:sup>
            <m:r>
              <w:rPr>
                <w:rFonts w:ascii="Cambria Math" w:hAnsi="Cambria Math" w:cs="Arial"/>
                <w:szCs w:val="12"/>
              </w:rPr>
              <m:t>2</m:t>
            </m:r>
          </m:sup>
        </m:sSup>
        <m:r>
          <w:rPr>
            <w:rFonts w:ascii="Cambria Math" w:hAnsi="Cambria Math" w:cs="Arial"/>
            <w:szCs w:val="12"/>
          </w:rPr>
          <m:t>=25</m:t>
        </m:r>
      </m:oMath>
      <w:r>
        <w:rPr>
          <w:rFonts w:ascii="Arial" w:hAnsi="Arial" w:cs="Arial"/>
          <w:szCs w:val="12"/>
        </w:rPr>
        <w:t>.</w:t>
      </w:r>
    </w:p>
    <w:p w14:paraId="6F090F09" w14:textId="77777777" w:rsidR="007B65C9" w:rsidRDefault="007B65C9" w:rsidP="007B65C9">
      <w:pPr>
        <w:rPr>
          <w:rFonts w:ascii="Arial" w:hAnsi="Arial" w:cs="Arial"/>
          <w:szCs w:val="12"/>
        </w:rPr>
      </w:pPr>
    </w:p>
    <w:p w14:paraId="4F30667A" w14:textId="0BE9AF53" w:rsidR="007B65C9" w:rsidRDefault="007B65C9" w:rsidP="007B65C9">
      <w:pPr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3) Colorier le disque </w:t>
      </w:r>
      <w:r w:rsidR="00CA3E4A">
        <w:rPr>
          <w:rFonts w:ascii="Arial" w:hAnsi="Arial" w:cs="Arial"/>
          <w:szCs w:val="12"/>
        </w:rPr>
        <w:t>défini par</w:t>
      </w:r>
      <w:r>
        <w:rPr>
          <w:rFonts w:ascii="Arial" w:hAnsi="Arial" w:cs="Arial"/>
          <w:szCs w:val="12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  <w:szCs w:val="1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Cs w:val="12"/>
                  </w:rPr>
                </m:ctrlPr>
              </m:dPr>
              <m:e>
                <m:r>
                  <w:rPr>
                    <w:rFonts w:ascii="Cambria Math" w:hAnsi="Cambria Math" w:cs="Arial"/>
                    <w:szCs w:val="12"/>
                  </w:rPr>
                  <m:t>x-8</m:t>
                </m:r>
              </m:e>
            </m:d>
          </m:e>
          <m:sup>
            <m:r>
              <w:rPr>
                <w:rFonts w:ascii="Cambria Math" w:hAnsi="Cambria Math" w:cs="Arial"/>
                <w:szCs w:val="12"/>
              </w:rPr>
              <m:t>2</m:t>
            </m:r>
          </m:sup>
        </m:sSup>
        <m:r>
          <w:rPr>
            <w:rFonts w:ascii="Cambria Math" w:hAnsi="Cambria Math" w:cs="Arial"/>
            <w:szCs w:val="12"/>
          </w:rPr>
          <m:t>+</m:t>
        </m:r>
        <m:sSup>
          <m:sSupPr>
            <m:ctrlPr>
              <w:rPr>
                <w:rFonts w:ascii="Cambria Math" w:hAnsi="Cambria Math" w:cs="Arial"/>
                <w:i/>
                <w:szCs w:val="12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Cs w:val="12"/>
                  </w:rPr>
                </m:ctrlPr>
              </m:dPr>
              <m:e>
                <m:r>
                  <w:rPr>
                    <w:rFonts w:ascii="Cambria Math" w:hAnsi="Cambria Math" w:cs="Arial"/>
                    <w:szCs w:val="12"/>
                  </w:rPr>
                  <m:t>y-5</m:t>
                </m:r>
              </m:e>
            </m:d>
          </m:e>
          <m:sup>
            <m:r>
              <w:rPr>
                <w:rFonts w:ascii="Cambria Math" w:hAnsi="Cambria Math" w:cs="Arial"/>
                <w:szCs w:val="12"/>
              </w:rPr>
              <m:t>2</m:t>
            </m:r>
          </m:sup>
        </m:sSup>
        <m:r>
          <w:rPr>
            <w:rFonts w:ascii="Cambria Math" w:hAnsi="Cambria Math" w:cs="Arial"/>
            <w:szCs w:val="12"/>
          </w:rPr>
          <m:t>≤1</m:t>
        </m:r>
      </m:oMath>
      <w:r>
        <w:rPr>
          <w:rFonts w:ascii="Arial" w:hAnsi="Arial" w:cs="Arial"/>
          <w:szCs w:val="12"/>
        </w:rPr>
        <w:t>.</w:t>
      </w:r>
    </w:p>
    <w:p w14:paraId="1E370117" w14:textId="77777777" w:rsidR="007B65C9" w:rsidRDefault="007B65C9" w:rsidP="007B65C9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14:paraId="0ED84837" w14:textId="4992C25B" w:rsidR="007B65C9" w:rsidRDefault="007B65C9" w:rsidP="007B65C9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4) a) Colorier l'ensemble </w:t>
      </w:r>
      <w:r w:rsidRPr="00FD5F51">
        <w:rPr>
          <w:rFonts w:ascii="Arial" w:hAnsi="Arial" w:cs="Arial"/>
          <w:i/>
          <w:szCs w:val="12"/>
        </w:rPr>
        <w:t>E</w:t>
      </w:r>
      <w:r>
        <w:rPr>
          <w:rFonts w:ascii="Arial" w:hAnsi="Arial" w:cs="Arial"/>
          <w:szCs w:val="12"/>
        </w:rPr>
        <w:t xml:space="preserve"> défini par :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Cs w:val="1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Cs w:val="12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Cs w:val="1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12"/>
                          </w:rPr>
                          <m:t>x-7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Cs w:val="1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Cs w:val="1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Cs w:val="1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12"/>
                          </w:rPr>
                          <m:t>y-10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Cs w:val="1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Cs w:val="12"/>
                  </w:rPr>
                  <m:t>≤9</m:t>
                </m:r>
              </m:e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Cs w:val="1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12"/>
                          </w:rPr>
                          <m:t>x-6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Cs w:val="1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Cs w:val="1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Cs w:val="1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12"/>
                          </w:rPr>
                          <m:t>y-6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Cs w:val="1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Cs w:val="12"/>
                  </w:rPr>
                  <m:t xml:space="preserve">≤4  </m:t>
                </m:r>
              </m:e>
            </m:eqArr>
          </m:e>
        </m:d>
      </m:oMath>
      <w:r>
        <w:rPr>
          <w:rFonts w:ascii="Arial" w:hAnsi="Arial" w:cs="Arial"/>
          <w:szCs w:val="12"/>
        </w:rPr>
        <w:t xml:space="preserve"> </w:t>
      </w:r>
    </w:p>
    <w:p w14:paraId="1A571D0E" w14:textId="77777777" w:rsidR="007B65C9" w:rsidRDefault="007B65C9" w:rsidP="007B65C9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    b) Colorier l’ensemble </w:t>
      </w:r>
      <w:r w:rsidRPr="00353DCC">
        <w:rPr>
          <w:rFonts w:ascii="Arial" w:hAnsi="Arial" w:cs="Arial"/>
          <w:i/>
          <w:iCs/>
          <w:szCs w:val="12"/>
        </w:rPr>
        <w:t>E’</w:t>
      </w:r>
      <w:r>
        <w:rPr>
          <w:rFonts w:ascii="Arial" w:hAnsi="Arial" w:cs="Arial"/>
          <w:szCs w:val="12"/>
        </w:rPr>
        <w:t xml:space="preserve"> symétrique de l'ensemble </w:t>
      </w:r>
      <w:r w:rsidRPr="00FD5F51">
        <w:rPr>
          <w:rFonts w:ascii="Arial" w:hAnsi="Arial" w:cs="Arial"/>
          <w:i/>
          <w:szCs w:val="12"/>
        </w:rPr>
        <w:t>E</w:t>
      </w:r>
      <w:r>
        <w:rPr>
          <w:rFonts w:ascii="Arial" w:hAnsi="Arial" w:cs="Arial"/>
          <w:szCs w:val="12"/>
        </w:rPr>
        <w:t xml:space="preserve"> par rapport à la droite d'équation </w:t>
      </w:r>
      <m:oMath>
        <m:r>
          <w:rPr>
            <w:rFonts w:ascii="Cambria Math" w:hAnsi="Cambria Math" w:cs="Arial"/>
            <w:szCs w:val="12"/>
          </w:rPr>
          <m:t>x=8</m:t>
        </m:r>
      </m:oMath>
      <w:r>
        <w:rPr>
          <w:rFonts w:ascii="Arial" w:hAnsi="Arial" w:cs="Arial"/>
          <w:szCs w:val="12"/>
        </w:rPr>
        <w:t>.</w:t>
      </w:r>
    </w:p>
    <w:p w14:paraId="1B0268F8" w14:textId="25D8BA5B" w:rsidR="007B65C9" w:rsidRDefault="007B65C9" w:rsidP="007B65C9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    c) Donner les </w:t>
      </w:r>
      <w:r w:rsidR="008B320B">
        <w:rPr>
          <w:rFonts w:ascii="Arial" w:hAnsi="Arial" w:cs="Arial"/>
          <w:szCs w:val="12"/>
        </w:rPr>
        <w:t>in</w:t>
      </w:r>
      <w:r>
        <w:rPr>
          <w:rFonts w:ascii="Arial" w:hAnsi="Arial" w:cs="Arial"/>
          <w:szCs w:val="12"/>
        </w:rPr>
        <w:t xml:space="preserve">équations qui correspondent à l'ensemble </w:t>
      </w:r>
      <w:r w:rsidRPr="004957B3">
        <w:rPr>
          <w:rFonts w:ascii="Arial" w:hAnsi="Arial" w:cs="Arial"/>
          <w:i/>
          <w:szCs w:val="12"/>
        </w:rPr>
        <w:t>E'</w:t>
      </w:r>
      <w:r>
        <w:rPr>
          <w:rFonts w:ascii="Arial" w:hAnsi="Arial" w:cs="Arial"/>
          <w:szCs w:val="12"/>
        </w:rPr>
        <w:t>.</w:t>
      </w:r>
    </w:p>
    <w:p w14:paraId="6C467696" w14:textId="77777777" w:rsidR="007B65C9" w:rsidRDefault="007B65C9" w:rsidP="007B65C9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14:paraId="4681C57D" w14:textId="3F3195A3" w:rsidR="007B65C9" w:rsidRDefault="007B65C9" w:rsidP="007B65C9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5) Colorier l'ensemble </w:t>
      </w:r>
      <w:r>
        <w:rPr>
          <w:rFonts w:ascii="Arial" w:hAnsi="Arial" w:cs="Arial"/>
          <w:i/>
          <w:szCs w:val="12"/>
        </w:rPr>
        <w:t>F</w:t>
      </w:r>
      <w:r>
        <w:rPr>
          <w:rFonts w:ascii="Arial" w:hAnsi="Arial" w:cs="Arial"/>
          <w:szCs w:val="12"/>
        </w:rPr>
        <w:t xml:space="preserve"> défini par :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Cs w:val="1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Cs w:val="12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Cs w:val="1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12"/>
                          </w:rPr>
                          <m:t>x-8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Cs w:val="1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Cs w:val="1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Cs w:val="1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12"/>
                          </w:rPr>
                          <m:t>y-7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Cs w:val="1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Cs w:val="12"/>
                  </w:rPr>
                  <m:t xml:space="preserve">≤25  </m:t>
                </m:r>
              </m:e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Cs w:val="1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12"/>
                          </w:rPr>
                          <m:t>x-7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Cs w:val="1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Cs w:val="1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Cs w:val="1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12"/>
                          </w:rPr>
                          <m:t>y-12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Cs w:val="1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Cs w:val="12"/>
                  </w:rPr>
                  <m:t>≥81</m:t>
                </m:r>
              </m:e>
            </m:eqArr>
          </m:e>
        </m:d>
      </m:oMath>
      <w:r>
        <w:rPr>
          <w:rFonts w:ascii="Arial" w:hAnsi="Arial" w:cs="Arial"/>
          <w:szCs w:val="12"/>
        </w:rPr>
        <w:t xml:space="preserve"> </w:t>
      </w:r>
    </w:p>
    <w:p w14:paraId="4DBCD4A7" w14:textId="77777777" w:rsidR="007B65C9" w:rsidRDefault="007B65C9" w:rsidP="007B65C9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14:paraId="7B822C9D" w14:textId="664059AB" w:rsidR="007B65C9" w:rsidRDefault="007B65C9" w:rsidP="007B65C9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6) a) Colorier l'ensemble </w:t>
      </w:r>
      <w:r>
        <w:rPr>
          <w:rFonts w:ascii="Arial" w:hAnsi="Arial" w:cs="Arial"/>
          <w:i/>
          <w:szCs w:val="12"/>
        </w:rPr>
        <w:t>G</w:t>
      </w:r>
      <w:r>
        <w:rPr>
          <w:rFonts w:ascii="Arial" w:hAnsi="Arial" w:cs="Arial"/>
          <w:szCs w:val="12"/>
        </w:rPr>
        <w:t xml:space="preserve"> défini par : </w:t>
      </w:r>
      <m:oMath>
        <m:d>
          <m:dPr>
            <m:begChr m:val="{"/>
            <m:endChr m:val=""/>
            <m:ctrlPr>
              <w:rPr>
                <w:rFonts w:ascii="Cambria Math" w:hAnsi="Cambria Math" w:cs="Arial"/>
                <w:i/>
                <w:szCs w:val="12"/>
              </w:rPr>
            </m:ctrlPr>
          </m:dPr>
          <m:e>
            <m:eqArr>
              <m:eqArrPr>
                <m:ctrlPr>
                  <w:rPr>
                    <w:rFonts w:ascii="Cambria Math" w:hAnsi="Cambria Math" w:cs="Arial"/>
                    <w:i/>
                    <w:szCs w:val="12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Cs w:val="1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12"/>
                          </w:rPr>
                          <m:t>x-5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Cs w:val="1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Cs w:val="1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Cs w:val="1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12"/>
                          </w:rPr>
                          <m:t>y-10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Cs w:val="1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Cs w:val="12"/>
                  </w:rPr>
                  <m:t>≤4</m:t>
                </m:r>
              </m:e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Cs w:val="1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12"/>
                          </w:rPr>
                          <m:t>x-7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Cs w:val="1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Cs w:val="1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Cs w:val="1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12"/>
                          </w:rPr>
                          <m:t>y-11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Cs w:val="1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Cs w:val="12"/>
                  </w:rPr>
                  <m:t>≥9</m:t>
                </m:r>
                <m:ctrlPr>
                  <w:rPr>
                    <w:rFonts w:ascii="Cambria Math" w:eastAsia="Cambria Math" w:hAnsi="Cambria Math" w:cs="Cambria Math"/>
                    <w:i/>
                    <w:szCs w:val="12"/>
                    <w:lang w:eastAsia="en-US"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Cs w:val="1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12"/>
                          </w:rPr>
                          <m:t>x-8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Cs w:val="1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Cs w:val="1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Cs w:val="1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Cs w:val="1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Cs w:val="12"/>
                          </w:rPr>
                          <m:t>y-6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  <w:szCs w:val="1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Cs w:val="12"/>
                  </w:rPr>
                  <m:t>≥25</m:t>
                </m:r>
              </m:e>
            </m:eqArr>
          </m:e>
        </m:d>
      </m:oMath>
    </w:p>
    <w:p w14:paraId="4BF68BEE" w14:textId="77777777" w:rsidR="007B65C9" w:rsidRDefault="007B65C9" w:rsidP="007B65C9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    b) Colorier l'ensemble </w:t>
      </w:r>
      <w:r>
        <w:rPr>
          <w:rFonts w:ascii="Arial" w:hAnsi="Arial" w:cs="Arial"/>
          <w:i/>
          <w:szCs w:val="12"/>
        </w:rPr>
        <w:t>G’</w:t>
      </w:r>
      <w:r>
        <w:rPr>
          <w:rFonts w:ascii="Arial" w:hAnsi="Arial" w:cs="Arial"/>
          <w:szCs w:val="12"/>
        </w:rPr>
        <w:t xml:space="preserve"> symétrique de l’ensemble </w:t>
      </w:r>
      <w:r w:rsidRPr="00353DCC">
        <w:rPr>
          <w:rFonts w:ascii="Arial" w:hAnsi="Arial" w:cs="Arial"/>
          <w:i/>
          <w:iCs/>
          <w:szCs w:val="12"/>
        </w:rPr>
        <w:t>G</w:t>
      </w:r>
      <w:r>
        <w:rPr>
          <w:rFonts w:ascii="Arial" w:hAnsi="Arial" w:cs="Arial"/>
          <w:szCs w:val="12"/>
        </w:rPr>
        <w:t xml:space="preserve"> par rapport à la droite d'équation </w:t>
      </w:r>
      <m:oMath>
        <m:r>
          <w:rPr>
            <w:rFonts w:ascii="Cambria Math" w:hAnsi="Cambria Math" w:cs="Arial"/>
            <w:szCs w:val="12"/>
          </w:rPr>
          <m:t>x=8</m:t>
        </m:r>
      </m:oMath>
      <w:r>
        <w:rPr>
          <w:rFonts w:ascii="Arial" w:hAnsi="Arial" w:cs="Arial"/>
          <w:szCs w:val="12"/>
        </w:rPr>
        <w:t>.</w:t>
      </w:r>
    </w:p>
    <w:p w14:paraId="4C62FDE8" w14:textId="5CE3EB11" w:rsidR="007B65C9" w:rsidRDefault="007B65C9" w:rsidP="007B65C9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    c) Donner les </w:t>
      </w:r>
      <w:r w:rsidR="008B320B">
        <w:rPr>
          <w:rFonts w:ascii="Arial" w:hAnsi="Arial" w:cs="Arial"/>
          <w:szCs w:val="12"/>
        </w:rPr>
        <w:t>in</w:t>
      </w:r>
      <w:r>
        <w:rPr>
          <w:rFonts w:ascii="Arial" w:hAnsi="Arial" w:cs="Arial"/>
          <w:szCs w:val="12"/>
        </w:rPr>
        <w:t xml:space="preserve">équations qui correspondent à l'ensemble </w:t>
      </w:r>
      <w:r>
        <w:rPr>
          <w:rFonts w:ascii="Arial" w:hAnsi="Arial" w:cs="Arial"/>
          <w:i/>
          <w:szCs w:val="12"/>
        </w:rPr>
        <w:t>G</w:t>
      </w:r>
      <w:r w:rsidRPr="004957B3">
        <w:rPr>
          <w:rFonts w:ascii="Arial" w:hAnsi="Arial" w:cs="Arial"/>
          <w:i/>
          <w:szCs w:val="12"/>
        </w:rPr>
        <w:t>'</w:t>
      </w:r>
      <w:r>
        <w:rPr>
          <w:rFonts w:ascii="Arial" w:hAnsi="Arial" w:cs="Arial"/>
          <w:szCs w:val="12"/>
        </w:rPr>
        <w:t>.</w:t>
      </w:r>
    </w:p>
    <w:p w14:paraId="37A7BF35" w14:textId="77777777" w:rsidR="003F5B2E" w:rsidRDefault="003F5B2E" w:rsidP="003F5B2E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14:paraId="395F3117" w14:textId="77777777" w:rsidR="003F5B2E" w:rsidRDefault="003F5B2E" w:rsidP="003F5B2E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14:paraId="13EB1B38" w14:textId="77777777" w:rsidR="003F5B2E" w:rsidRDefault="003F5B2E" w:rsidP="003F5B2E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14:paraId="3D800158" w14:textId="77777777" w:rsidR="003F5B2E" w:rsidRDefault="003F5B2E" w:rsidP="003F5B2E">
      <w:pPr>
        <w:rPr>
          <w:rFonts w:ascii="Arial" w:hAnsi="Arial" w:cs="Arial"/>
        </w:rPr>
      </w:pPr>
    </w:p>
    <w:p w14:paraId="72C06A2D" w14:textId="77777777" w:rsidR="003F5B2E" w:rsidRDefault="003F5B2E" w:rsidP="003F5B2E">
      <w:pPr>
        <w:rPr>
          <w:rFonts w:ascii="Arial" w:hAnsi="Arial" w:cs="Arial"/>
        </w:rPr>
      </w:pPr>
    </w:p>
    <w:p w14:paraId="5AB63F0D" w14:textId="77777777" w:rsidR="003F5B2E" w:rsidRDefault="003F5B2E" w:rsidP="003F5B2E">
      <w:pPr>
        <w:rPr>
          <w:rFonts w:ascii="Arial" w:hAnsi="Arial" w:cs="Arial"/>
        </w:rPr>
      </w:pPr>
    </w:p>
    <w:p w14:paraId="1C9DB58F" w14:textId="77777777" w:rsidR="003F5B2E" w:rsidRDefault="005F51AE" w:rsidP="003F5B2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F6E0C8" wp14:editId="2C1A25D5">
                <wp:simplePos x="0" y="0"/>
                <wp:positionH relativeFrom="column">
                  <wp:posOffset>871855</wp:posOffset>
                </wp:positionH>
                <wp:positionV relativeFrom="paragraph">
                  <wp:posOffset>59055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9" name="Picture 6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6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5F01F9" w14:textId="77777777" w:rsidR="003F5B2E" w:rsidRPr="003B1847" w:rsidRDefault="003F5B2E" w:rsidP="003F5B2E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FDB8294" w14:textId="77777777" w:rsidR="003F5B2E" w:rsidRDefault="00000000" w:rsidP="003F5B2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3F5B2E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32D286F" w14:textId="77777777" w:rsidR="003F5B2E" w:rsidRPr="00074971" w:rsidRDefault="003F5B2E" w:rsidP="003F5B2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68.65pt;margin-top:4.6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" filled="f" stroked="f">
                  <v:path arrowok="t"/>
                  <v:textbox>
                    <w:txbxContent>
                      <w:p w:rsidR="003F5B2E" w:rsidRPr="003B1847" w:rsidRDefault="003F5B2E" w:rsidP="003F5B2E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3F5B2E" w:rsidRDefault="003F5B2E" w:rsidP="003F5B2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3F5B2E" w:rsidRPr="00074971" w:rsidRDefault="003F5B2E" w:rsidP="003F5B2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694AEEA3" w14:textId="77777777" w:rsidR="003F5B2E" w:rsidRPr="004828C4" w:rsidRDefault="003F5B2E" w:rsidP="003F5B2E">
      <w:pPr>
        <w:rPr>
          <w:rFonts w:ascii="Arial" w:hAnsi="Arial" w:cs="Arial"/>
        </w:rPr>
      </w:pPr>
    </w:p>
    <w:sectPr w:rsidR="003F5B2E" w:rsidRPr="004828C4" w:rsidSect="003F5B2E">
      <w:footerReference w:type="default" r:id="rId12"/>
      <w:pgSz w:w="11900" w:h="16840"/>
      <w:pgMar w:top="993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C709" w14:textId="77777777" w:rsidR="00364F74" w:rsidRDefault="00364F74" w:rsidP="003F5B2E">
      <w:r>
        <w:separator/>
      </w:r>
    </w:p>
  </w:endnote>
  <w:endnote w:type="continuationSeparator" w:id="0">
    <w:p w14:paraId="7F65AD14" w14:textId="77777777" w:rsidR="00364F74" w:rsidRDefault="00364F74" w:rsidP="003F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A49F" w14:textId="77777777" w:rsidR="003F5B2E" w:rsidRPr="00FD07D2" w:rsidRDefault="003F5B2E" w:rsidP="003F5B2E">
    <w:pPr>
      <w:pStyle w:val="Pieddepage"/>
      <w:jc w:val="center"/>
      <w:rPr>
        <w:i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57E7C" w14:textId="77777777" w:rsidR="00364F74" w:rsidRDefault="00364F74" w:rsidP="003F5B2E">
      <w:r>
        <w:separator/>
      </w:r>
    </w:p>
  </w:footnote>
  <w:footnote w:type="continuationSeparator" w:id="0">
    <w:p w14:paraId="20983481" w14:textId="77777777" w:rsidR="00364F74" w:rsidRDefault="00364F74" w:rsidP="003F5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47C"/>
    <w:multiLevelType w:val="multilevel"/>
    <w:tmpl w:val="2C7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E0A1C59"/>
    <w:multiLevelType w:val="hybridMultilevel"/>
    <w:tmpl w:val="11F44088"/>
    <w:lvl w:ilvl="0" w:tplc="5AF4B63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8E5F8A"/>
    <w:multiLevelType w:val="hybridMultilevel"/>
    <w:tmpl w:val="ADC61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A1571"/>
    <w:multiLevelType w:val="hybridMultilevel"/>
    <w:tmpl w:val="FFD2D0F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382A46"/>
    <w:multiLevelType w:val="hybridMultilevel"/>
    <w:tmpl w:val="96DAA312"/>
    <w:lvl w:ilvl="0" w:tplc="B9D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112896">
    <w:abstractNumId w:val="5"/>
  </w:num>
  <w:num w:numId="2" w16cid:durableId="1163886326">
    <w:abstractNumId w:val="2"/>
  </w:num>
  <w:num w:numId="3" w16cid:durableId="833689961">
    <w:abstractNumId w:val="0"/>
  </w:num>
  <w:num w:numId="4" w16cid:durableId="1567379703">
    <w:abstractNumId w:val="4"/>
  </w:num>
  <w:num w:numId="5" w16cid:durableId="346712790">
    <w:abstractNumId w:val="7"/>
  </w:num>
  <w:num w:numId="6" w16cid:durableId="1879704218">
    <w:abstractNumId w:val="1"/>
  </w:num>
  <w:num w:numId="7" w16cid:durableId="1644390633">
    <w:abstractNumId w:val="3"/>
  </w:num>
  <w:num w:numId="8" w16cid:durableId="611006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364F74"/>
    <w:rsid w:val="003F5B2E"/>
    <w:rsid w:val="00581230"/>
    <w:rsid w:val="005F51AE"/>
    <w:rsid w:val="007B65C9"/>
    <w:rsid w:val="008B320B"/>
    <w:rsid w:val="00A30633"/>
    <w:rsid w:val="00CA3E4A"/>
    <w:rsid w:val="00CF4AA5"/>
    <w:rsid w:val="00DC2706"/>
    <w:rsid w:val="00DD6DAA"/>
    <w:rsid w:val="00E34AC1"/>
    <w:rsid w:val="00E97534"/>
    <w:rsid w:val="00FD07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718F42"/>
  <w15:chartTrackingRefBased/>
  <w15:docId w15:val="{AF125760-A943-354C-99BC-39131FCF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AF6A13"/>
  </w:style>
  <w:style w:type="character" w:styleId="Textedelespacerserv">
    <w:name w:val="Placeholder Text"/>
    <w:basedOn w:val="Policepardfaut"/>
    <w:uiPriority w:val="99"/>
    <w:unhideWhenUsed/>
    <w:rsid w:val="00CF4A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5374034</vt:i4>
      </vt:variant>
      <vt:variant>
        <vt:i4>-1</vt:i4>
      </vt:variant>
      <vt:variant>
        <vt:i4>1086</vt:i4>
      </vt:variant>
      <vt:variant>
        <vt:i4>1</vt:i4>
      </vt:variant>
      <vt:variant>
        <vt:lpwstr>1934899493_74145cfe41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MONKA Elia</cp:lastModifiedBy>
  <cp:revision>7</cp:revision>
  <dcterms:created xsi:type="dcterms:W3CDTF">2019-09-10T08:35:00Z</dcterms:created>
  <dcterms:modified xsi:type="dcterms:W3CDTF">2023-02-18T21:55:00Z</dcterms:modified>
</cp:coreProperties>
</file>