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C0C6" w14:textId="77777777" w:rsidR="006F561E" w:rsidRDefault="00385585" w:rsidP="006E33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EVOLUTION DU NOMBRE DE CAS </w:t>
      </w:r>
      <w:r w:rsidR="006F561E">
        <w:rPr>
          <w:rFonts w:ascii="Comic Sans MS" w:hAnsi="Comic Sans MS"/>
          <w:sz w:val="32"/>
          <w:szCs w:val="32"/>
        </w:rPr>
        <w:t xml:space="preserve">DU VIRUS </w:t>
      </w:r>
    </w:p>
    <w:p w14:paraId="523E3448" w14:textId="313ACF91" w:rsidR="006E337D" w:rsidRDefault="00385585" w:rsidP="006E33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 LA COVID-19</w:t>
      </w:r>
    </w:p>
    <w:p w14:paraId="255CD1BD" w14:textId="631353FB" w:rsidR="00262B55" w:rsidRDefault="00262B55" w:rsidP="00262B55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7789B852" w14:textId="481212B8" w:rsidR="00385585" w:rsidRDefault="00385585" w:rsidP="00262B55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7864F5B5" w14:textId="77777777" w:rsidR="00D23D09" w:rsidRDefault="00D23D09" w:rsidP="00262B55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3E5A2AC1" w14:textId="2FCD0BA9" w:rsidR="00385585" w:rsidRPr="000D70BC" w:rsidRDefault="00385585" w:rsidP="00385585">
      <w:pPr>
        <w:rPr>
          <w:rFonts w:ascii="Arial" w:hAnsi="Arial"/>
          <w:color w:val="00B050"/>
        </w:rPr>
      </w:pPr>
      <w:r w:rsidRPr="000D70BC">
        <w:rPr>
          <w:rFonts w:ascii="Arial" w:hAnsi="Arial"/>
          <w:color w:val="00B050"/>
          <w:u w:val="single"/>
        </w:rPr>
        <w:t>Commentaire :</w:t>
      </w:r>
      <w:r w:rsidRPr="000D70BC">
        <w:rPr>
          <w:rFonts w:ascii="Arial" w:hAnsi="Arial"/>
          <w:color w:val="00B050"/>
        </w:rPr>
        <w:t xml:space="preserve"> Activité d’application de la </w:t>
      </w:r>
      <w:r>
        <w:rPr>
          <w:rFonts w:ascii="Arial" w:hAnsi="Arial"/>
          <w:color w:val="00B050"/>
        </w:rPr>
        <w:t>méthode des moindres carrés</w:t>
      </w:r>
      <w:r w:rsidR="00287CB9">
        <w:rPr>
          <w:rFonts w:ascii="Arial" w:hAnsi="Arial"/>
          <w:color w:val="00B050"/>
        </w:rPr>
        <w:t xml:space="preserve"> (ajustement par changement de variable)</w:t>
      </w:r>
    </w:p>
    <w:p w14:paraId="5C496908" w14:textId="77777777" w:rsidR="00262B55" w:rsidRDefault="00262B55" w:rsidP="00262B55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49B603E8" w14:textId="77777777" w:rsidR="00262B55" w:rsidRDefault="00262B55" w:rsidP="00262B55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2A0D6D95" w14:textId="26D1ACA5" w:rsidR="006750F7" w:rsidRDefault="00450ACC" w:rsidP="00450ACC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Dans l</w:t>
      </w:r>
      <w:r w:rsidR="003D619F" w:rsidRPr="002F677D">
        <w:rPr>
          <w:rFonts w:ascii="Arial" w:hAnsi="Arial"/>
          <w:color w:val="000000" w:themeColor="text1"/>
        </w:rPr>
        <w:t>e tableau suivant</w:t>
      </w:r>
      <w:r w:rsidR="00C16178">
        <w:rPr>
          <w:rFonts w:ascii="Arial" w:hAnsi="Arial"/>
          <w:color w:val="000000" w:themeColor="text1"/>
        </w:rPr>
        <w:t xml:space="preserve">, on a reporté le </w:t>
      </w:r>
      <w:r>
        <w:rPr>
          <w:rFonts w:ascii="Arial" w:hAnsi="Arial"/>
          <w:color w:val="000000" w:themeColor="text1"/>
        </w:rPr>
        <w:t>nombre</w:t>
      </w:r>
      <w:r w:rsidR="00C16178">
        <w:rPr>
          <w:rFonts w:ascii="Arial" w:hAnsi="Arial"/>
          <w:color w:val="000000" w:themeColor="text1"/>
        </w:rPr>
        <w:t xml:space="preserve"> </w:t>
      </w:r>
      <w:r w:rsidR="00C16178" w:rsidRPr="00C16178">
        <w:rPr>
          <w:rFonts w:ascii="Times" w:hAnsi="Times"/>
          <w:i/>
          <w:iCs/>
          <w:color w:val="000000" w:themeColor="text1"/>
        </w:rPr>
        <w:t>(*)</w:t>
      </w:r>
      <w:r>
        <w:rPr>
          <w:rFonts w:ascii="Arial" w:hAnsi="Arial"/>
          <w:color w:val="000000" w:themeColor="text1"/>
        </w:rPr>
        <w:t xml:space="preserve"> de nouveaux cas journaliers atteints </w:t>
      </w:r>
      <w:r w:rsidR="006F561E">
        <w:rPr>
          <w:rFonts w:ascii="Arial" w:hAnsi="Arial"/>
          <w:color w:val="000000" w:themeColor="text1"/>
        </w:rPr>
        <w:t xml:space="preserve">du virus </w:t>
      </w:r>
      <w:r>
        <w:rPr>
          <w:rFonts w:ascii="Arial" w:hAnsi="Arial"/>
          <w:color w:val="000000" w:themeColor="text1"/>
        </w:rPr>
        <w:t>de la Covid-19</w:t>
      </w:r>
      <w:r w:rsidR="007C6736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</w:t>
      </w:r>
      <w:r w:rsidR="007C6736">
        <w:rPr>
          <w:rFonts w:ascii="Arial" w:hAnsi="Arial"/>
          <w:color w:val="000000" w:themeColor="text1"/>
        </w:rPr>
        <w:t>tou</w:t>
      </w:r>
      <w:r w:rsidR="00382A4F">
        <w:rPr>
          <w:rFonts w:ascii="Arial" w:hAnsi="Arial"/>
          <w:color w:val="000000" w:themeColor="text1"/>
        </w:rPr>
        <w:t>te</w:t>
      </w:r>
      <w:r w:rsidR="007C6736">
        <w:rPr>
          <w:rFonts w:ascii="Arial" w:hAnsi="Arial"/>
          <w:color w:val="000000" w:themeColor="text1"/>
        </w:rPr>
        <w:t xml:space="preserve">s les </w:t>
      </w:r>
      <w:r w:rsidR="009F7391">
        <w:rPr>
          <w:rFonts w:ascii="Arial" w:hAnsi="Arial"/>
          <w:color w:val="000000" w:themeColor="text1"/>
        </w:rPr>
        <w:t>quinzaines</w:t>
      </w:r>
      <w:r w:rsidR="00382A4F">
        <w:rPr>
          <w:rFonts w:ascii="Arial" w:hAnsi="Arial"/>
          <w:color w:val="000000" w:themeColor="text1"/>
        </w:rPr>
        <w:t xml:space="preserve"> et</w:t>
      </w:r>
      <w:r w:rsidR="007C6736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du </w:t>
      </w:r>
      <w:r w:rsidR="003D59EF">
        <w:rPr>
          <w:rFonts w:ascii="Arial" w:hAnsi="Arial"/>
          <w:color w:val="000000" w:themeColor="text1"/>
        </w:rPr>
        <w:t>15 juillet</w:t>
      </w:r>
      <w:r>
        <w:rPr>
          <w:rFonts w:ascii="Arial" w:hAnsi="Arial"/>
          <w:color w:val="000000" w:themeColor="text1"/>
        </w:rPr>
        <w:t xml:space="preserve"> au 30 octobre 2020.</w:t>
      </w:r>
    </w:p>
    <w:p w14:paraId="2B898DA3" w14:textId="77777777" w:rsidR="007C6736" w:rsidRPr="003D59EF" w:rsidRDefault="007C6736" w:rsidP="007C6736">
      <w:pPr>
        <w:tabs>
          <w:tab w:val="left" w:pos="7360"/>
        </w:tabs>
        <w:ind w:firstLine="142"/>
        <w:rPr>
          <w:rFonts w:ascii="Arial" w:hAnsi="Arial"/>
          <w:color w:val="000000" w:themeColor="text1"/>
          <w:sz w:val="8"/>
          <w:szCs w:val="8"/>
        </w:rPr>
      </w:pPr>
    </w:p>
    <w:p w14:paraId="3C30A536" w14:textId="570B6321" w:rsidR="00C16178" w:rsidRPr="007C6736" w:rsidRDefault="007C6736" w:rsidP="007C6736">
      <w:pPr>
        <w:tabs>
          <w:tab w:val="left" w:pos="7360"/>
        </w:tabs>
        <w:rPr>
          <w:rFonts w:ascii="Times" w:hAnsi="Times"/>
          <w:i/>
          <w:iCs/>
          <w:color w:val="000000" w:themeColor="text1"/>
        </w:rPr>
      </w:pPr>
      <w:r w:rsidRPr="00C16178">
        <w:rPr>
          <w:rFonts w:ascii="Times" w:hAnsi="Times"/>
          <w:i/>
          <w:iCs/>
          <w:color w:val="000000" w:themeColor="text1"/>
        </w:rPr>
        <w:t xml:space="preserve"> </w:t>
      </w:r>
      <w:r w:rsidR="00C16178" w:rsidRPr="00C16178">
        <w:rPr>
          <w:rFonts w:ascii="Times" w:hAnsi="Times"/>
          <w:i/>
          <w:iCs/>
          <w:color w:val="000000" w:themeColor="text1"/>
        </w:rPr>
        <w:t>(*) Moyennes sur 7 jours glissant</w:t>
      </w:r>
    </w:p>
    <w:tbl>
      <w:tblPr>
        <w:tblStyle w:val="Grilledutableau"/>
        <w:tblpPr w:leftFromText="141" w:rightFromText="141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865"/>
        <w:gridCol w:w="1021"/>
        <w:gridCol w:w="1021"/>
        <w:gridCol w:w="1021"/>
        <w:gridCol w:w="1021"/>
        <w:gridCol w:w="1203"/>
        <w:gridCol w:w="1203"/>
        <w:gridCol w:w="1021"/>
        <w:gridCol w:w="1021"/>
      </w:tblGrid>
      <w:tr w:rsidR="00450ACC" w:rsidRPr="002F677D" w14:paraId="536C0F93" w14:textId="77777777" w:rsidTr="00382A4F">
        <w:tc>
          <w:tcPr>
            <w:tcW w:w="865" w:type="dxa"/>
            <w:shd w:val="clear" w:color="auto" w:fill="EAF1DD" w:themeFill="accent3" w:themeFillTint="33"/>
            <w:vAlign w:val="center"/>
          </w:tcPr>
          <w:p w14:paraId="26DB2604" w14:textId="77777777" w:rsidR="00450ACC" w:rsidRPr="00382A4F" w:rsidRDefault="00450ACC" w:rsidP="00450ACC">
            <w:pPr>
              <w:tabs>
                <w:tab w:val="left" w:pos="7360"/>
              </w:tabs>
              <w:ind w:left="-64" w:right="-110"/>
              <w:jc w:val="center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Jour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13F955D5" w14:textId="77777777" w:rsidR="007C6736" w:rsidRPr="00382A4F" w:rsidRDefault="00450ACC" w:rsidP="009F729A">
            <w:pPr>
              <w:tabs>
                <w:tab w:val="left" w:pos="7360"/>
              </w:tabs>
              <w:ind w:left="-154"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15 </w:t>
            </w:r>
          </w:p>
          <w:p w14:paraId="404E263E" w14:textId="18691FE5" w:rsidR="00450ACC" w:rsidRPr="00382A4F" w:rsidRDefault="00450ACC" w:rsidP="009F729A">
            <w:pPr>
              <w:tabs>
                <w:tab w:val="left" w:pos="7360"/>
              </w:tabs>
              <w:ind w:left="-154"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juillet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48083E79" w14:textId="77777777" w:rsidR="007C6736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30 </w:t>
            </w:r>
          </w:p>
          <w:p w14:paraId="111DFA9C" w14:textId="5F5E8459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juillet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724C9F0A" w14:textId="77777777" w:rsidR="007C6736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15 </w:t>
            </w:r>
          </w:p>
          <w:p w14:paraId="4623DD3B" w14:textId="7F517042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août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078ED537" w14:textId="77777777" w:rsidR="007C6736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30 </w:t>
            </w:r>
          </w:p>
          <w:p w14:paraId="68EB00DD" w14:textId="007E47A2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août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1A8D15B9" w14:textId="315C5455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15 septembre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31872237" w14:textId="401B9448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30 septembre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283860D0" w14:textId="47BE98E0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15 octobre</w:t>
            </w:r>
          </w:p>
        </w:tc>
        <w:tc>
          <w:tcPr>
            <w:tcW w:w="1021" w:type="dxa"/>
            <w:shd w:val="clear" w:color="auto" w:fill="EAF1DD" w:themeFill="accent3" w:themeFillTint="33"/>
            <w:vAlign w:val="center"/>
          </w:tcPr>
          <w:p w14:paraId="15E6D452" w14:textId="20450CD7" w:rsidR="00450ACC" w:rsidRPr="00382A4F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30 octobre</w:t>
            </w:r>
          </w:p>
        </w:tc>
      </w:tr>
      <w:tr w:rsidR="00450ACC" w:rsidRPr="002F677D" w14:paraId="34D2C3E7" w14:textId="77777777" w:rsidTr="00450ACC">
        <w:tc>
          <w:tcPr>
            <w:tcW w:w="865" w:type="dxa"/>
            <w:vAlign w:val="center"/>
          </w:tcPr>
          <w:p w14:paraId="34306997" w14:textId="77777777" w:rsidR="00382A4F" w:rsidRDefault="00450ACC" w:rsidP="00450ACC">
            <w:pPr>
              <w:tabs>
                <w:tab w:val="left" w:pos="7360"/>
              </w:tabs>
              <w:ind w:left="-64" w:right="-11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93D19">
              <w:rPr>
                <w:rFonts w:ascii="Arial" w:hAnsi="Arial"/>
                <w:color w:val="000000" w:themeColor="text1"/>
                <w:sz w:val="20"/>
                <w:szCs w:val="20"/>
              </w:rPr>
              <w:t>N° du relevé</w:t>
            </w:r>
          </w:p>
          <w:p w14:paraId="739E66AC" w14:textId="0886BDEA" w:rsidR="00450ACC" w:rsidRPr="00F93D19" w:rsidRDefault="00F93D19" w:rsidP="00450ACC">
            <w:pPr>
              <w:tabs>
                <w:tab w:val="left" w:pos="7360"/>
              </w:tabs>
              <w:ind w:left="-64" w:right="-11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93D1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x</m:t>
              </m:r>
            </m:oMath>
          </w:p>
        </w:tc>
        <w:tc>
          <w:tcPr>
            <w:tcW w:w="1021" w:type="dxa"/>
            <w:vAlign w:val="center"/>
          </w:tcPr>
          <w:p w14:paraId="1ED5C062" w14:textId="77777777" w:rsidR="00450ACC" w:rsidRPr="002F677D" w:rsidRDefault="00450ACC" w:rsidP="009F729A">
            <w:pPr>
              <w:tabs>
                <w:tab w:val="left" w:pos="7360"/>
              </w:tabs>
              <w:ind w:left="-154"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1021" w:type="dxa"/>
            <w:vAlign w:val="center"/>
          </w:tcPr>
          <w:p w14:paraId="094238A9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1021" w:type="dxa"/>
            <w:vAlign w:val="center"/>
          </w:tcPr>
          <w:p w14:paraId="4C8462B1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1021" w:type="dxa"/>
            <w:vAlign w:val="center"/>
          </w:tcPr>
          <w:p w14:paraId="0DCAFC17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1021" w:type="dxa"/>
            <w:vAlign w:val="center"/>
          </w:tcPr>
          <w:p w14:paraId="3F35C563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1021" w:type="dxa"/>
            <w:vAlign w:val="center"/>
          </w:tcPr>
          <w:p w14:paraId="0CE2484D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1021" w:type="dxa"/>
            <w:vAlign w:val="center"/>
          </w:tcPr>
          <w:p w14:paraId="5FFC6393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1021" w:type="dxa"/>
            <w:vAlign w:val="center"/>
          </w:tcPr>
          <w:p w14:paraId="7084E1AE" w14:textId="77777777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</w:t>
            </w:r>
          </w:p>
        </w:tc>
      </w:tr>
      <w:tr w:rsidR="00450ACC" w:rsidRPr="002F677D" w14:paraId="572252BE" w14:textId="77777777" w:rsidTr="00450ACC">
        <w:tc>
          <w:tcPr>
            <w:tcW w:w="865" w:type="dxa"/>
            <w:vAlign w:val="center"/>
          </w:tcPr>
          <w:p w14:paraId="45E58CEB" w14:textId="77777777" w:rsidR="00382A4F" w:rsidRDefault="00450ACC" w:rsidP="00450ACC">
            <w:pPr>
              <w:tabs>
                <w:tab w:val="left" w:pos="7360"/>
              </w:tabs>
              <w:ind w:left="-64" w:right="-11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93D19">
              <w:rPr>
                <w:rFonts w:ascii="Arial" w:hAnsi="Arial"/>
                <w:color w:val="000000" w:themeColor="text1"/>
                <w:sz w:val="20"/>
                <w:szCs w:val="20"/>
              </w:rPr>
              <w:t>Nombre de cas</w:t>
            </w:r>
          </w:p>
          <w:p w14:paraId="145F5E5D" w14:textId="125BF47B" w:rsidR="00450ACC" w:rsidRPr="00F93D19" w:rsidRDefault="00450ACC" w:rsidP="00450ACC">
            <w:pPr>
              <w:tabs>
                <w:tab w:val="left" w:pos="7360"/>
              </w:tabs>
              <w:ind w:left="-64" w:right="-11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1021" w:type="dxa"/>
            <w:vAlign w:val="center"/>
          </w:tcPr>
          <w:p w14:paraId="29B3CBCF" w14:textId="53265A8B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510</w:t>
            </w:r>
          </w:p>
        </w:tc>
        <w:tc>
          <w:tcPr>
            <w:tcW w:w="1021" w:type="dxa"/>
            <w:vAlign w:val="center"/>
          </w:tcPr>
          <w:p w14:paraId="719E9C9D" w14:textId="7383D0AB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980</w:t>
            </w:r>
          </w:p>
        </w:tc>
        <w:tc>
          <w:tcPr>
            <w:tcW w:w="1021" w:type="dxa"/>
            <w:vAlign w:val="center"/>
          </w:tcPr>
          <w:p w14:paraId="6CEB19C2" w14:textId="4A775575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2041</w:t>
            </w:r>
          </w:p>
        </w:tc>
        <w:tc>
          <w:tcPr>
            <w:tcW w:w="1021" w:type="dxa"/>
            <w:vAlign w:val="center"/>
          </w:tcPr>
          <w:p w14:paraId="124828E1" w14:textId="1EFE4821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4933</w:t>
            </w:r>
          </w:p>
        </w:tc>
        <w:tc>
          <w:tcPr>
            <w:tcW w:w="1021" w:type="dxa"/>
            <w:vAlign w:val="center"/>
          </w:tcPr>
          <w:p w14:paraId="75550DE3" w14:textId="42ED75AF" w:rsidR="00450ACC" w:rsidRPr="002F677D" w:rsidRDefault="00450ACC" w:rsidP="00450ACC">
            <w:pPr>
              <w:tabs>
                <w:tab w:val="left" w:pos="7360"/>
              </w:tabs>
              <w:ind w:firstLine="142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8325</w:t>
            </w:r>
          </w:p>
        </w:tc>
        <w:tc>
          <w:tcPr>
            <w:tcW w:w="1021" w:type="dxa"/>
            <w:vAlign w:val="center"/>
          </w:tcPr>
          <w:p w14:paraId="5B02A89C" w14:textId="3FEE710A" w:rsidR="00450ACC" w:rsidRPr="002F677D" w:rsidRDefault="00450ACC" w:rsidP="00F93D19">
            <w:pPr>
              <w:tabs>
                <w:tab w:val="left" w:pos="7360"/>
              </w:tabs>
              <w:ind w:hanging="14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11803</w:t>
            </w:r>
          </w:p>
        </w:tc>
        <w:tc>
          <w:tcPr>
            <w:tcW w:w="1021" w:type="dxa"/>
            <w:vAlign w:val="center"/>
          </w:tcPr>
          <w:p w14:paraId="100B5F49" w14:textId="5209C61E" w:rsidR="00450ACC" w:rsidRPr="002F677D" w:rsidRDefault="00450ACC" w:rsidP="00F93D19">
            <w:pPr>
              <w:tabs>
                <w:tab w:val="left" w:pos="7360"/>
              </w:tabs>
              <w:ind w:hanging="15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17936</w:t>
            </w:r>
          </w:p>
        </w:tc>
        <w:tc>
          <w:tcPr>
            <w:tcW w:w="1021" w:type="dxa"/>
            <w:vAlign w:val="center"/>
          </w:tcPr>
          <w:p w14:paraId="1F533B9A" w14:textId="6BA94C99" w:rsidR="00450ACC" w:rsidRPr="002F677D" w:rsidRDefault="00450ACC" w:rsidP="00F93D19">
            <w:pPr>
              <w:tabs>
                <w:tab w:val="left" w:pos="7360"/>
              </w:tabs>
              <w:ind w:hanging="14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40532</w:t>
            </w:r>
          </w:p>
        </w:tc>
      </w:tr>
    </w:tbl>
    <w:p w14:paraId="4B56C428" w14:textId="389505F3" w:rsidR="00450ACC" w:rsidRPr="00450ACC" w:rsidRDefault="00450ACC" w:rsidP="00450ACC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1643B89F" w14:textId="27E0762F" w:rsidR="00F93D19" w:rsidRPr="00F93D19" w:rsidRDefault="00F93D19" w:rsidP="00D23D09">
      <w:pPr>
        <w:ind w:right="1276"/>
        <w:rPr>
          <w:rFonts w:ascii="Times" w:hAnsi="Times"/>
          <w:i/>
          <w:iCs/>
          <w:color w:val="000000" w:themeColor="text1"/>
          <w:lang w:val="en-US"/>
        </w:rPr>
      </w:pPr>
      <w:proofErr w:type="gramStart"/>
      <w:r w:rsidRPr="009F729A">
        <w:rPr>
          <w:rFonts w:ascii="Times" w:hAnsi="Times"/>
          <w:i/>
          <w:iCs/>
          <w:color w:val="000000" w:themeColor="text1"/>
          <w:lang w:val="en-US"/>
        </w:rPr>
        <w:t>Source</w:t>
      </w:r>
      <w:r w:rsidRPr="003D59EF">
        <w:rPr>
          <w:rFonts w:ascii="Times" w:hAnsi="Times"/>
          <w:i/>
          <w:iCs/>
          <w:color w:val="000000" w:themeColor="text1"/>
          <w:lang w:val="en-US"/>
        </w:rPr>
        <w:t xml:space="preserve"> :</w:t>
      </w:r>
      <w:proofErr w:type="gramEnd"/>
      <w:r w:rsidRPr="00F93D19">
        <w:rPr>
          <w:rFonts w:ascii="Times" w:hAnsi="Times"/>
          <w:i/>
          <w:iCs/>
          <w:color w:val="000000" w:themeColor="text1"/>
          <w:lang w:val="en-US"/>
        </w:rPr>
        <w:t> European Centre for Disease Prevention and Control</w:t>
      </w:r>
    </w:p>
    <w:p w14:paraId="4176DD74" w14:textId="77777777" w:rsidR="003D59EF" w:rsidRPr="003D59EF" w:rsidRDefault="003D59EF" w:rsidP="00D23D09">
      <w:pPr>
        <w:tabs>
          <w:tab w:val="left" w:pos="7360"/>
        </w:tabs>
        <w:rPr>
          <w:rFonts w:ascii="Arial" w:hAnsi="Arial"/>
          <w:color w:val="000000" w:themeColor="text1"/>
          <w:lang w:val="en-US"/>
        </w:rPr>
      </w:pPr>
    </w:p>
    <w:p w14:paraId="6E43C570" w14:textId="5ACD2E05" w:rsidR="006750F7" w:rsidRPr="00F93D19" w:rsidRDefault="006750F7" w:rsidP="00053BBB">
      <w:pPr>
        <w:tabs>
          <w:tab w:val="left" w:pos="7360"/>
        </w:tabs>
        <w:ind w:firstLine="142"/>
        <w:rPr>
          <w:rFonts w:ascii="Arial" w:hAnsi="Arial"/>
          <w:color w:val="000000" w:themeColor="text1"/>
          <w:lang w:val="en-US"/>
        </w:rPr>
      </w:pPr>
    </w:p>
    <w:p w14:paraId="11344DCD" w14:textId="1E995D02" w:rsidR="00450ACC" w:rsidRPr="00F93D19" w:rsidRDefault="00450ACC" w:rsidP="00F93D19">
      <w:pPr>
        <w:tabs>
          <w:tab w:val="left" w:pos="7360"/>
        </w:tabs>
        <w:rPr>
          <w:rFonts w:ascii="Arial" w:hAnsi="Arial"/>
          <w:color w:val="000000" w:themeColor="text1"/>
          <w:lang w:val="en-US"/>
        </w:rPr>
      </w:pPr>
    </w:p>
    <w:p w14:paraId="72164830" w14:textId="3D9FDAAD" w:rsidR="006750F7" w:rsidRPr="002F677D" w:rsidRDefault="003D619F" w:rsidP="00F93D19">
      <w:pPr>
        <w:tabs>
          <w:tab w:val="left" w:pos="7360"/>
        </w:tabs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 xml:space="preserve">1) Représenter le nuage de points </w:t>
      </w:r>
      <m:oMath>
        <m:r>
          <w:rPr>
            <w:rFonts w:ascii="Cambria Math" w:hAnsi="Cambria Math"/>
            <w:color w:val="000000" w:themeColor="text1"/>
          </w:rPr>
          <m:t>(x ;y)</m:t>
        </m:r>
      </m:oMath>
      <w:r w:rsidR="00D23D09">
        <w:rPr>
          <w:rFonts w:ascii="Arial" w:hAnsi="Arial"/>
          <w:color w:val="000000" w:themeColor="text1"/>
        </w:rPr>
        <w:t xml:space="preserve"> </w:t>
      </w:r>
      <w:r w:rsidRPr="002F677D">
        <w:rPr>
          <w:rFonts w:ascii="Arial" w:hAnsi="Arial"/>
          <w:color w:val="000000" w:themeColor="text1"/>
        </w:rPr>
        <w:t>dans un repère.</w:t>
      </w:r>
    </w:p>
    <w:p w14:paraId="7457B36A" w14:textId="77777777" w:rsidR="00F93D19" w:rsidRDefault="00F93D19" w:rsidP="00F93D19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46E48C3C" w14:textId="77777777" w:rsidR="009528A9" w:rsidRDefault="003D619F" w:rsidP="00F93D19">
      <w:pPr>
        <w:tabs>
          <w:tab w:val="left" w:pos="7360"/>
        </w:tabs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>2) a) On effectue le changement de variable</w:t>
      </w:r>
      <w:r w:rsidR="009528A9">
        <w:rPr>
          <w:rFonts w:ascii="Arial" w:hAnsi="Arial"/>
          <w:color w:val="000000" w:themeColor="text1"/>
        </w:rPr>
        <w:t> :</w:t>
      </w:r>
    </w:p>
    <w:p w14:paraId="483C9D19" w14:textId="46115C4A" w:rsidR="009528A9" w:rsidRDefault="003D619F" w:rsidP="009528A9">
      <w:pPr>
        <w:pStyle w:val="Paragraphedeliste"/>
        <w:numPr>
          <w:ilvl w:val="0"/>
          <w:numId w:val="8"/>
        </w:numPr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z=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ln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func>
      </m:oMath>
      <w:r w:rsidR="009528A9">
        <w:rPr>
          <w:rFonts w:ascii="Arial" w:hAnsi="Arial"/>
          <w:color w:val="000000" w:themeColor="text1"/>
        </w:rPr>
        <w:t xml:space="preserve"> : </w:t>
      </w:r>
      <w:r w:rsidR="009528A9" w:rsidRPr="001D7970">
        <w:rPr>
          <w:rFonts w:ascii="Arial" w:hAnsi="Arial"/>
          <w:i/>
          <w:iCs/>
          <w:color w:val="31849B" w:themeColor="accent5" w:themeShade="BF"/>
          <w:sz w:val="20"/>
          <w:szCs w:val="20"/>
        </w:rPr>
        <w:t>terminale maths complémentaire</w:t>
      </w:r>
      <w:r w:rsidR="00BE47DE">
        <w:rPr>
          <w:rFonts w:ascii="Arial" w:hAnsi="Arial"/>
          <w:i/>
          <w:iCs/>
          <w:color w:val="31849B" w:themeColor="accent5" w:themeShade="BF"/>
          <w:sz w:val="20"/>
          <w:szCs w:val="20"/>
        </w:rPr>
        <w:t>s</w:t>
      </w:r>
    </w:p>
    <w:p w14:paraId="5945EADB" w14:textId="1D568E95" w:rsidR="009528A9" w:rsidRPr="009528A9" w:rsidRDefault="009528A9" w:rsidP="009528A9">
      <w:pPr>
        <w:pStyle w:val="Paragraphedeliste"/>
        <w:numPr>
          <w:ilvl w:val="0"/>
          <w:numId w:val="8"/>
        </w:numPr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z=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log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func>
      </m:oMath>
      <w:r>
        <w:rPr>
          <w:rFonts w:ascii="Arial" w:hAnsi="Arial"/>
          <w:color w:val="000000" w:themeColor="text1"/>
        </w:rPr>
        <w:t xml:space="preserve"> : </w:t>
      </w:r>
      <w:r w:rsidRPr="001D7970">
        <w:rPr>
          <w:rFonts w:ascii="Arial" w:hAnsi="Arial"/>
          <w:i/>
          <w:iCs/>
          <w:color w:val="31849B" w:themeColor="accent5" w:themeShade="BF"/>
          <w:sz w:val="20"/>
          <w:szCs w:val="20"/>
        </w:rPr>
        <w:t>terminale</w:t>
      </w:r>
      <w:r w:rsidR="00581E19">
        <w:rPr>
          <w:rFonts w:ascii="Arial" w:hAnsi="Arial"/>
          <w:i/>
          <w:iCs/>
          <w:color w:val="31849B" w:themeColor="accent5" w:themeShade="BF"/>
          <w:sz w:val="20"/>
          <w:szCs w:val="20"/>
        </w:rPr>
        <w:t>s</w:t>
      </w:r>
      <w:bookmarkStart w:id="0" w:name="_GoBack"/>
      <w:bookmarkEnd w:id="0"/>
      <w:r w:rsidRPr="001D7970">
        <w:rPr>
          <w:rFonts w:ascii="Arial" w:hAnsi="Arial"/>
          <w:i/>
          <w:iCs/>
          <w:color w:val="31849B" w:themeColor="accent5" w:themeShade="BF"/>
          <w:sz w:val="20"/>
          <w:szCs w:val="20"/>
        </w:rPr>
        <w:t xml:space="preserve"> technologique</w:t>
      </w:r>
      <w:r w:rsidR="00581E19">
        <w:rPr>
          <w:rFonts w:ascii="Arial" w:hAnsi="Arial"/>
          <w:i/>
          <w:iCs/>
          <w:color w:val="31849B" w:themeColor="accent5" w:themeShade="BF"/>
          <w:sz w:val="20"/>
          <w:szCs w:val="20"/>
        </w:rPr>
        <w:t>s</w:t>
      </w:r>
    </w:p>
    <w:p w14:paraId="0A90A035" w14:textId="6A4FC42C" w:rsidR="003D619F" w:rsidRPr="002F677D" w:rsidRDefault="00524415" w:rsidP="00F93D19">
      <w:pPr>
        <w:tabs>
          <w:tab w:val="left" w:pos="7360"/>
        </w:tabs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>R</w:t>
      </w:r>
      <w:r w:rsidR="003D619F" w:rsidRPr="002F677D">
        <w:rPr>
          <w:rFonts w:ascii="Arial" w:hAnsi="Arial"/>
          <w:color w:val="000000" w:themeColor="text1"/>
        </w:rPr>
        <w:t xml:space="preserve">éaliser un nouveau tableau présentant les valeurs prises par les variables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3D619F" w:rsidRPr="002F677D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z</m:t>
        </m:r>
      </m:oMath>
      <w:r w:rsidR="003D619F" w:rsidRPr="002F677D">
        <w:rPr>
          <w:rFonts w:ascii="Arial" w:hAnsi="Arial"/>
          <w:color w:val="000000" w:themeColor="text1"/>
        </w:rPr>
        <w:t>.</w:t>
      </w:r>
    </w:p>
    <w:p w14:paraId="6A30F14C" w14:textId="6002758E" w:rsidR="003D619F" w:rsidRPr="002F677D" w:rsidRDefault="00F93D19" w:rsidP="00F93D19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</w:t>
      </w:r>
      <w:r w:rsidR="003D619F" w:rsidRPr="002F677D">
        <w:rPr>
          <w:rFonts w:ascii="Arial" w:hAnsi="Arial"/>
          <w:color w:val="000000" w:themeColor="text1"/>
        </w:rPr>
        <w:t xml:space="preserve">  b) Représenter un nouveau nuage de points à partir des données des variables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3D619F" w:rsidRPr="002F677D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z</m:t>
        </m:r>
      </m:oMath>
      <w:r w:rsidR="003D619F" w:rsidRPr="002F677D">
        <w:rPr>
          <w:rFonts w:ascii="Arial" w:hAnsi="Arial"/>
          <w:color w:val="000000" w:themeColor="text1"/>
        </w:rPr>
        <w:t>.</w:t>
      </w:r>
    </w:p>
    <w:p w14:paraId="07876FF3" w14:textId="0C18644F" w:rsidR="00F93D19" w:rsidRDefault="003D619F" w:rsidP="00F93D19">
      <w:pPr>
        <w:ind w:firstLine="142"/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 xml:space="preserve">  c) A l’aide la calculatrice, déterminer une équation de la droite d’ajustement </w:t>
      </w:r>
      <w:r w:rsidR="00524415" w:rsidRPr="002F677D">
        <w:rPr>
          <w:rFonts w:ascii="Arial" w:hAnsi="Arial"/>
          <w:color w:val="000000" w:themeColor="text1"/>
        </w:rPr>
        <w:t xml:space="preserve">de </w:t>
      </w:r>
      <w:r w:rsidR="00CB0B26" w:rsidRPr="002F677D">
        <w:rPr>
          <w:i/>
          <w:color w:val="000000" w:themeColor="text1"/>
          <w:sz w:val="28"/>
          <w:szCs w:val="28"/>
        </w:rPr>
        <w:t>z</w:t>
      </w:r>
      <w:r w:rsidR="00524415" w:rsidRPr="002F677D">
        <w:rPr>
          <w:rFonts w:ascii="Arial" w:hAnsi="Arial"/>
          <w:color w:val="000000" w:themeColor="text1"/>
        </w:rPr>
        <w:t xml:space="preserve"> en </w:t>
      </w:r>
      <w:r w:rsidR="00524415" w:rsidRPr="002F677D">
        <w:rPr>
          <w:i/>
          <w:color w:val="000000" w:themeColor="text1"/>
          <w:sz w:val="28"/>
          <w:szCs w:val="28"/>
        </w:rPr>
        <w:t>x</w:t>
      </w:r>
      <w:r w:rsidR="00524415" w:rsidRPr="002F677D">
        <w:rPr>
          <w:rFonts w:ascii="Arial" w:hAnsi="Arial"/>
          <w:color w:val="000000" w:themeColor="text1"/>
        </w:rPr>
        <w:t xml:space="preserve"> </w:t>
      </w:r>
      <w:r w:rsidRPr="002F677D">
        <w:rPr>
          <w:rFonts w:ascii="Arial" w:hAnsi="Arial"/>
          <w:color w:val="000000" w:themeColor="text1"/>
        </w:rPr>
        <w:t xml:space="preserve">par la méthode des moindres carrés. </w:t>
      </w:r>
      <w:r w:rsidR="00382A4F">
        <w:rPr>
          <w:rFonts w:ascii="Arial" w:hAnsi="Arial"/>
          <w:color w:val="000000" w:themeColor="text1"/>
        </w:rPr>
        <w:t>Tracer</w:t>
      </w:r>
      <w:r w:rsidRPr="002F677D">
        <w:rPr>
          <w:rFonts w:ascii="Arial" w:hAnsi="Arial"/>
          <w:color w:val="000000" w:themeColor="text1"/>
        </w:rPr>
        <w:t xml:space="preserve"> la droite d’ajustement</w:t>
      </w:r>
      <w:r w:rsidR="00382A4F">
        <w:rPr>
          <w:rFonts w:ascii="Arial" w:hAnsi="Arial"/>
          <w:color w:val="000000" w:themeColor="text1"/>
        </w:rPr>
        <w:t xml:space="preserve"> dans le deuxième repère</w:t>
      </w:r>
      <w:r w:rsidRPr="002F677D">
        <w:rPr>
          <w:rFonts w:ascii="Arial" w:hAnsi="Arial"/>
          <w:color w:val="000000" w:themeColor="text1"/>
        </w:rPr>
        <w:t>.</w:t>
      </w:r>
    </w:p>
    <w:p w14:paraId="2482D49C" w14:textId="77777777" w:rsidR="00F93D19" w:rsidRDefault="00F93D19" w:rsidP="00F93D19">
      <w:pPr>
        <w:rPr>
          <w:rFonts w:ascii="Arial" w:hAnsi="Arial"/>
          <w:color w:val="000000" w:themeColor="text1"/>
        </w:rPr>
      </w:pPr>
    </w:p>
    <w:p w14:paraId="304DAFFB" w14:textId="53DEC6F0" w:rsidR="006750F7" w:rsidRPr="002F677D" w:rsidRDefault="008C2520" w:rsidP="00F93D19">
      <w:pPr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 xml:space="preserve">3) </w:t>
      </w:r>
      <w:r w:rsidR="006E62A6" w:rsidRPr="002F677D">
        <w:rPr>
          <w:rFonts w:ascii="Arial" w:hAnsi="Arial"/>
          <w:color w:val="000000" w:themeColor="text1"/>
        </w:rPr>
        <w:t xml:space="preserve">a) </w:t>
      </w:r>
      <w:r w:rsidRPr="002F677D">
        <w:rPr>
          <w:rFonts w:ascii="Arial" w:hAnsi="Arial"/>
          <w:color w:val="000000" w:themeColor="text1"/>
        </w:rPr>
        <w:t xml:space="preserve">En déduire la relation qui lie </w:t>
      </w:r>
      <m:oMath>
        <m:r>
          <w:rPr>
            <w:rFonts w:ascii="Cambria Math" w:hAnsi="Cambria Math"/>
            <w:color w:val="000000" w:themeColor="text1"/>
          </w:rPr>
          <m:t>y</m:t>
        </m:r>
      </m:oMath>
      <w:r w:rsidRPr="002F677D">
        <w:rPr>
          <w:rFonts w:ascii="Arial" w:hAnsi="Arial"/>
          <w:color w:val="000000" w:themeColor="text1"/>
        </w:rPr>
        <w:t xml:space="preserve"> </w:t>
      </w:r>
      <w:r w:rsidR="00CB0B26" w:rsidRPr="002F677D">
        <w:rPr>
          <w:rFonts w:ascii="Arial" w:hAnsi="Arial"/>
          <w:color w:val="000000" w:themeColor="text1"/>
        </w:rPr>
        <w:t>et</w:t>
      </w:r>
      <w:r w:rsidRPr="002F677D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Pr="002F677D">
        <w:rPr>
          <w:rFonts w:ascii="Arial" w:hAnsi="Arial"/>
          <w:color w:val="000000" w:themeColor="text1"/>
        </w:rPr>
        <w:t xml:space="preserve"> puis tracer la courbe représentative de la fonction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Pr="002F677D">
        <w:rPr>
          <w:rFonts w:ascii="Arial" w:hAnsi="Arial"/>
          <w:color w:val="000000" w:themeColor="text1"/>
        </w:rPr>
        <w:t xml:space="preserve"> définie par </w:t>
      </w:r>
      <m:oMath>
        <m:r>
          <w:rPr>
            <w:rFonts w:ascii="Cambria Math" w:hAnsi="Cambria Math"/>
            <w:color w:val="000000" w:themeColor="text1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 w:rsidRPr="002F677D">
        <w:rPr>
          <w:rFonts w:ascii="Arial" w:hAnsi="Arial"/>
          <w:color w:val="000000" w:themeColor="text1"/>
        </w:rPr>
        <w:t xml:space="preserve"> dans le repère contenant le premier nuage de points.</w:t>
      </w:r>
    </w:p>
    <w:p w14:paraId="5E646687" w14:textId="7E51BEEE" w:rsidR="001349A1" w:rsidRDefault="006E62A6" w:rsidP="00053BBB">
      <w:pPr>
        <w:tabs>
          <w:tab w:val="left" w:pos="7360"/>
        </w:tabs>
        <w:ind w:firstLine="142"/>
        <w:rPr>
          <w:rFonts w:ascii="Arial" w:hAnsi="Arial"/>
          <w:color w:val="000000" w:themeColor="text1"/>
        </w:rPr>
      </w:pPr>
      <w:r w:rsidRPr="002F677D">
        <w:rPr>
          <w:rFonts w:ascii="Arial" w:hAnsi="Arial"/>
          <w:color w:val="000000" w:themeColor="text1"/>
        </w:rPr>
        <w:t xml:space="preserve">  b) En admettant que le modèle mathématique reste valable en dehors du domaine d’étude, extrapoler </w:t>
      </w:r>
      <w:r w:rsidR="00D23D09">
        <w:rPr>
          <w:rFonts w:ascii="Arial" w:hAnsi="Arial"/>
          <w:color w:val="000000" w:themeColor="text1"/>
        </w:rPr>
        <w:t xml:space="preserve">par calcul </w:t>
      </w:r>
      <w:r w:rsidRPr="002F677D">
        <w:rPr>
          <w:rFonts w:ascii="Arial" w:hAnsi="Arial"/>
          <w:color w:val="000000" w:themeColor="text1"/>
        </w:rPr>
        <w:t xml:space="preserve">le nombre </w:t>
      </w:r>
      <w:r w:rsidR="00385585">
        <w:rPr>
          <w:rFonts w:ascii="Arial" w:hAnsi="Arial"/>
          <w:color w:val="000000" w:themeColor="text1"/>
        </w:rPr>
        <w:t xml:space="preserve">de cas </w:t>
      </w:r>
      <w:r w:rsidR="00641DFE">
        <w:rPr>
          <w:rFonts w:ascii="Arial" w:hAnsi="Arial"/>
          <w:color w:val="000000" w:themeColor="text1"/>
        </w:rPr>
        <w:t>le</w:t>
      </w:r>
      <w:r w:rsidR="00C82E1F">
        <w:rPr>
          <w:rFonts w:ascii="Arial" w:hAnsi="Arial"/>
          <w:color w:val="000000" w:themeColor="text1"/>
        </w:rPr>
        <w:t xml:space="preserve"> 1</w:t>
      </w:r>
      <w:r w:rsidR="00C82E1F" w:rsidRPr="00C82E1F">
        <w:rPr>
          <w:rFonts w:ascii="Arial" w:hAnsi="Arial"/>
          <w:color w:val="000000" w:themeColor="text1"/>
          <w:vertAlign w:val="superscript"/>
        </w:rPr>
        <w:t>er</w:t>
      </w:r>
      <w:r w:rsidR="00C82E1F">
        <w:rPr>
          <w:rFonts w:ascii="Arial" w:hAnsi="Arial"/>
          <w:color w:val="000000" w:themeColor="text1"/>
        </w:rPr>
        <w:t xml:space="preserve"> décembre et </w:t>
      </w:r>
      <w:r w:rsidR="00641DFE">
        <w:rPr>
          <w:rFonts w:ascii="Arial" w:hAnsi="Arial"/>
          <w:color w:val="000000" w:themeColor="text1"/>
        </w:rPr>
        <w:t>le</w:t>
      </w:r>
      <w:r w:rsidR="00385585">
        <w:rPr>
          <w:rFonts w:ascii="Arial" w:hAnsi="Arial"/>
          <w:color w:val="000000" w:themeColor="text1"/>
        </w:rPr>
        <w:t xml:space="preserve"> 15 décembre </w:t>
      </w:r>
      <w:r w:rsidR="00385585" w:rsidRPr="00385585">
        <w:rPr>
          <w:rFonts w:ascii="Times" w:hAnsi="Times"/>
          <w:i/>
          <w:iCs/>
          <w:color w:val="000000" w:themeColor="text1"/>
        </w:rPr>
        <w:t>(*)</w:t>
      </w:r>
      <w:r w:rsidRPr="002F677D">
        <w:rPr>
          <w:rFonts w:ascii="Arial" w:hAnsi="Arial"/>
          <w:color w:val="000000" w:themeColor="text1"/>
        </w:rPr>
        <w:t>.</w:t>
      </w:r>
    </w:p>
    <w:p w14:paraId="1037CF5F" w14:textId="1ECCD676" w:rsidR="00385585" w:rsidRDefault="00385585" w:rsidP="00053BBB">
      <w:pPr>
        <w:tabs>
          <w:tab w:val="left" w:pos="7360"/>
        </w:tabs>
        <w:ind w:firstLine="142"/>
        <w:rPr>
          <w:rFonts w:ascii="Arial" w:hAnsi="Arial"/>
          <w:color w:val="000000" w:themeColor="text1"/>
          <w:sz w:val="8"/>
          <w:szCs w:val="8"/>
        </w:rPr>
      </w:pPr>
    </w:p>
    <w:p w14:paraId="334C2357" w14:textId="77777777" w:rsidR="00382A4F" w:rsidRPr="003D59EF" w:rsidRDefault="00382A4F" w:rsidP="00053BBB">
      <w:pPr>
        <w:tabs>
          <w:tab w:val="left" w:pos="7360"/>
        </w:tabs>
        <w:ind w:firstLine="142"/>
        <w:rPr>
          <w:rFonts w:ascii="Arial" w:hAnsi="Arial"/>
          <w:color w:val="000000" w:themeColor="text1"/>
          <w:sz w:val="8"/>
          <w:szCs w:val="8"/>
        </w:rPr>
      </w:pPr>
    </w:p>
    <w:p w14:paraId="52A18686" w14:textId="37B111E7" w:rsidR="00385585" w:rsidRPr="00385585" w:rsidRDefault="00385585" w:rsidP="00385585">
      <w:pPr>
        <w:tabs>
          <w:tab w:val="left" w:pos="7360"/>
        </w:tabs>
        <w:rPr>
          <w:rFonts w:ascii="Times" w:hAnsi="Times"/>
          <w:i/>
          <w:iCs/>
          <w:color w:val="000000" w:themeColor="text1"/>
        </w:rPr>
      </w:pPr>
      <w:r w:rsidRPr="00385585">
        <w:rPr>
          <w:rFonts w:ascii="Times" w:hAnsi="Times"/>
          <w:i/>
          <w:iCs/>
          <w:color w:val="000000" w:themeColor="text1"/>
        </w:rPr>
        <w:t xml:space="preserve">(*) Le 30 octobre 2020, le gouvernement a imposé </w:t>
      </w:r>
      <w:r>
        <w:rPr>
          <w:rFonts w:ascii="Times" w:hAnsi="Times"/>
          <w:i/>
          <w:iCs/>
          <w:color w:val="000000" w:themeColor="text1"/>
        </w:rPr>
        <w:t xml:space="preserve">pour 4 semaines </w:t>
      </w:r>
      <w:r w:rsidRPr="00385585">
        <w:rPr>
          <w:rFonts w:ascii="Times" w:hAnsi="Times"/>
          <w:i/>
          <w:iCs/>
          <w:color w:val="000000" w:themeColor="text1"/>
        </w:rPr>
        <w:t xml:space="preserve">un confinement </w:t>
      </w:r>
      <w:r w:rsidR="00D23D09">
        <w:rPr>
          <w:rFonts w:ascii="Times" w:hAnsi="Times"/>
          <w:i/>
          <w:iCs/>
          <w:color w:val="000000" w:themeColor="text1"/>
        </w:rPr>
        <w:t>dans toute la France</w:t>
      </w:r>
      <w:r w:rsidRPr="00385585">
        <w:rPr>
          <w:rFonts w:ascii="Times" w:hAnsi="Times"/>
          <w:i/>
          <w:iCs/>
          <w:color w:val="000000" w:themeColor="text1"/>
        </w:rPr>
        <w:t xml:space="preserve"> afin de freiner la propagation de la maladie.</w:t>
      </w:r>
    </w:p>
    <w:p w14:paraId="43A1FE62" w14:textId="369BE774" w:rsidR="00053BBB" w:rsidRPr="00385585" w:rsidRDefault="00287CB9" w:rsidP="00F93D19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0B1766" wp14:editId="5DC9C971">
                <wp:simplePos x="0" y="0"/>
                <wp:positionH relativeFrom="column">
                  <wp:posOffset>645160</wp:posOffset>
                </wp:positionH>
                <wp:positionV relativeFrom="paragraph">
                  <wp:posOffset>864135</wp:posOffset>
                </wp:positionV>
                <wp:extent cx="4763770" cy="941705"/>
                <wp:effectExtent l="0" t="0" r="0" b="0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C0A7CB" w14:textId="77777777" w:rsidR="00287CB9" w:rsidRPr="003B1847" w:rsidRDefault="00287CB9" w:rsidP="00287CB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7F1F3E2" w14:textId="77777777" w:rsidR="00287CB9" w:rsidRDefault="001E24AC" w:rsidP="00287C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287CB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825F679" w14:textId="77777777" w:rsidR="00287CB9" w:rsidRPr="00074971" w:rsidRDefault="00287CB9" w:rsidP="00287C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1766" id="Group 110" o:spid="_x0000_s1026" style="position:absolute;margin-left:50.8pt;margin-top:68.0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6zvMBOQAAAAQAQAADwAAAGRycy9kb3ducmV2&#13;&#10;LnhtbExPyWrDMBC9F/oPYgq9NbKyGONYDiFdTqHQpFB6U+yJbWKNjKXYzt93emovwzzmzVuyzWRb&#13;&#10;MWDvG0ca1CwCgVS4sqFKw+fx9SkB4YOh0rSOUMMNPWzy+7vMpKUb6QOHQ6gEi5BPjYY6hC6V0hc1&#13;&#10;WuNnrkPi29n11gSGfSXL3owsbls5j6JYWtMQO9Smw12NxeVwtRreRjNuF+pl2F/Ou9v3cfX+tVeo&#13;&#10;9ePD9LzmsV2DCDiFvw/47cD5IedgJ3el0ouWcaRipvKyiBUIZiQrxY1OGubJcgkyz+T/Ivk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niXDsfAwAAmAcAAA4A&#13;&#10;AAAAAAAAAAAAAAAAOgIAAGRycy9lMm9Eb2MueG1sUEsBAi0ACgAAAAAAAAAhAMSTDshmFAAAZhQA&#13;&#10;ABQAAAAAAAAAAAAAAAAAhQUAAGRycy9tZWRpYS9pbWFnZTEucG5nUEsBAi0AFAAGAAgAAAAhAOs7&#13;&#10;zATkAAAAEAEAAA8AAAAAAAAAAAAAAAAAHR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36C0A7CB" w14:textId="77777777" w:rsidR="00287CB9" w:rsidRPr="003B1847" w:rsidRDefault="00287CB9" w:rsidP="00287CB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7F1F3E2" w14:textId="77777777" w:rsidR="00287CB9" w:rsidRDefault="00DB0B24" w:rsidP="00287C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287CB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825F679" w14:textId="77777777" w:rsidR="00287CB9" w:rsidRPr="00074971" w:rsidRDefault="00287CB9" w:rsidP="00287C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53BBB" w:rsidRPr="00385585" w:rsidSect="007C6736">
      <w:headerReference w:type="default" r:id="rId11"/>
      <w:footerReference w:type="default" r:id="rId12"/>
      <w:pgSz w:w="11900" w:h="16820"/>
      <w:pgMar w:top="1009" w:right="1225" w:bottom="1332" w:left="1177" w:header="0" w:footer="294" w:gutter="0"/>
      <w:cols w:space="362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CC849" w14:textId="77777777" w:rsidR="001E24AC" w:rsidRDefault="001E24AC">
      <w:r>
        <w:separator/>
      </w:r>
    </w:p>
  </w:endnote>
  <w:endnote w:type="continuationSeparator" w:id="0">
    <w:p w14:paraId="10A4C3FE" w14:textId="77777777" w:rsidR="001E24AC" w:rsidRDefault="001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4024" w14:textId="77777777" w:rsidR="00287CB9" w:rsidRPr="00027671" w:rsidRDefault="00287CB9" w:rsidP="00287CB9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14DFA09" w14:textId="77777777" w:rsidR="00287CB9" w:rsidRDefault="00287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B279" w14:textId="77777777" w:rsidR="001E24AC" w:rsidRDefault="001E24AC">
      <w:r>
        <w:separator/>
      </w:r>
    </w:p>
  </w:footnote>
  <w:footnote w:type="continuationSeparator" w:id="0">
    <w:p w14:paraId="64D807FE" w14:textId="77777777" w:rsidR="001E24AC" w:rsidRDefault="001E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A27C" w14:textId="6F22CDED" w:rsidR="002E25CC" w:rsidRDefault="002E25CC" w:rsidP="00D1233F">
    <w:pPr>
      <w:pStyle w:val="En-tte"/>
      <w:jc w:val="right"/>
    </w:pPr>
  </w:p>
  <w:p w14:paraId="3F9629AE" w14:textId="77777777" w:rsidR="002E25CC" w:rsidRDefault="002E2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08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0DE"/>
    <w:multiLevelType w:val="hybridMultilevel"/>
    <w:tmpl w:val="08E4901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B2A"/>
    <w:multiLevelType w:val="multilevel"/>
    <w:tmpl w:val="B90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5278"/>
    <w:multiLevelType w:val="multilevel"/>
    <w:tmpl w:val="1C3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91BCA"/>
    <w:multiLevelType w:val="multilevel"/>
    <w:tmpl w:val="730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7911"/>
    <w:rsid w:val="000119A5"/>
    <w:rsid w:val="0003032D"/>
    <w:rsid w:val="00053BBB"/>
    <w:rsid w:val="00084BC9"/>
    <w:rsid w:val="00090F70"/>
    <w:rsid w:val="000A2F2A"/>
    <w:rsid w:val="000A6C80"/>
    <w:rsid w:val="000B3CFB"/>
    <w:rsid w:val="000E5511"/>
    <w:rsid w:val="000E553C"/>
    <w:rsid w:val="00112FA8"/>
    <w:rsid w:val="001143E9"/>
    <w:rsid w:val="00121E46"/>
    <w:rsid w:val="00131E84"/>
    <w:rsid w:val="001349A1"/>
    <w:rsid w:val="00137F1E"/>
    <w:rsid w:val="00180995"/>
    <w:rsid w:val="00184788"/>
    <w:rsid w:val="00187071"/>
    <w:rsid w:val="001960A5"/>
    <w:rsid w:val="001D2B56"/>
    <w:rsid w:val="001D7970"/>
    <w:rsid w:val="001D7DC6"/>
    <w:rsid w:val="001E24AC"/>
    <w:rsid w:val="001E65A8"/>
    <w:rsid w:val="001F7A6C"/>
    <w:rsid w:val="00206750"/>
    <w:rsid w:val="00206810"/>
    <w:rsid w:val="00216335"/>
    <w:rsid w:val="002253E5"/>
    <w:rsid w:val="00231162"/>
    <w:rsid w:val="00242686"/>
    <w:rsid w:val="00246FA8"/>
    <w:rsid w:val="00255698"/>
    <w:rsid w:val="0025669F"/>
    <w:rsid w:val="00262968"/>
    <w:rsid w:val="00262B55"/>
    <w:rsid w:val="00287CB9"/>
    <w:rsid w:val="00290FBD"/>
    <w:rsid w:val="00297E3B"/>
    <w:rsid w:val="002B137A"/>
    <w:rsid w:val="002C5084"/>
    <w:rsid w:val="002C67B8"/>
    <w:rsid w:val="002C67E1"/>
    <w:rsid w:val="002D302A"/>
    <w:rsid w:val="002E051A"/>
    <w:rsid w:val="002E25CC"/>
    <w:rsid w:val="002E51EE"/>
    <w:rsid w:val="002E67AE"/>
    <w:rsid w:val="002F677D"/>
    <w:rsid w:val="00305C26"/>
    <w:rsid w:val="00340CA6"/>
    <w:rsid w:val="00355D85"/>
    <w:rsid w:val="0037239A"/>
    <w:rsid w:val="00382A4F"/>
    <w:rsid w:val="00385585"/>
    <w:rsid w:val="00393969"/>
    <w:rsid w:val="00397E32"/>
    <w:rsid w:val="003A4A9D"/>
    <w:rsid w:val="003C3C34"/>
    <w:rsid w:val="003D59EF"/>
    <w:rsid w:val="003D619F"/>
    <w:rsid w:val="003E6AF9"/>
    <w:rsid w:val="00405115"/>
    <w:rsid w:val="004074DD"/>
    <w:rsid w:val="0041350E"/>
    <w:rsid w:val="00450ACC"/>
    <w:rsid w:val="00467457"/>
    <w:rsid w:val="00485AB4"/>
    <w:rsid w:val="004A28FB"/>
    <w:rsid w:val="004E21BF"/>
    <w:rsid w:val="005000FB"/>
    <w:rsid w:val="00501557"/>
    <w:rsid w:val="00521D14"/>
    <w:rsid w:val="0052260E"/>
    <w:rsid w:val="005230D1"/>
    <w:rsid w:val="00524415"/>
    <w:rsid w:val="00531503"/>
    <w:rsid w:val="005458D3"/>
    <w:rsid w:val="0055442D"/>
    <w:rsid w:val="0057035C"/>
    <w:rsid w:val="00575E08"/>
    <w:rsid w:val="00581E19"/>
    <w:rsid w:val="00595C55"/>
    <w:rsid w:val="005B3322"/>
    <w:rsid w:val="005C0276"/>
    <w:rsid w:val="005C458F"/>
    <w:rsid w:val="005F73F5"/>
    <w:rsid w:val="00607BCC"/>
    <w:rsid w:val="00614435"/>
    <w:rsid w:val="00641DFE"/>
    <w:rsid w:val="00646E04"/>
    <w:rsid w:val="00655E61"/>
    <w:rsid w:val="006659E2"/>
    <w:rsid w:val="006750F7"/>
    <w:rsid w:val="00683AA4"/>
    <w:rsid w:val="00690268"/>
    <w:rsid w:val="00691D02"/>
    <w:rsid w:val="006949A2"/>
    <w:rsid w:val="00695D64"/>
    <w:rsid w:val="006E2DB7"/>
    <w:rsid w:val="006E337D"/>
    <w:rsid w:val="006E62A6"/>
    <w:rsid w:val="006F561E"/>
    <w:rsid w:val="00707754"/>
    <w:rsid w:val="00711A06"/>
    <w:rsid w:val="00713E07"/>
    <w:rsid w:val="00733EB3"/>
    <w:rsid w:val="00733F08"/>
    <w:rsid w:val="00743130"/>
    <w:rsid w:val="0074548F"/>
    <w:rsid w:val="00767D61"/>
    <w:rsid w:val="007762AA"/>
    <w:rsid w:val="007842CB"/>
    <w:rsid w:val="00794C81"/>
    <w:rsid w:val="007A2E5B"/>
    <w:rsid w:val="007C60E2"/>
    <w:rsid w:val="007C6736"/>
    <w:rsid w:val="007F0147"/>
    <w:rsid w:val="007F1CFA"/>
    <w:rsid w:val="008057BB"/>
    <w:rsid w:val="00806D6C"/>
    <w:rsid w:val="00817181"/>
    <w:rsid w:val="008261CF"/>
    <w:rsid w:val="008315E0"/>
    <w:rsid w:val="00833A1D"/>
    <w:rsid w:val="008450F1"/>
    <w:rsid w:val="00853DDC"/>
    <w:rsid w:val="008555AD"/>
    <w:rsid w:val="008618E3"/>
    <w:rsid w:val="008777C8"/>
    <w:rsid w:val="00892BD6"/>
    <w:rsid w:val="008B406D"/>
    <w:rsid w:val="008B5D97"/>
    <w:rsid w:val="008B7469"/>
    <w:rsid w:val="008B7CB5"/>
    <w:rsid w:val="008C2520"/>
    <w:rsid w:val="008C53D4"/>
    <w:rsid w:val="008D1D54"/>
    <w:rsid w:val="008E3BC5"/>
    <w:rsid w:val="008E5148"/>
    <w:rsid w:val="00902DA7"/>
    <w:rsid w:val="00903E39"/>
    <w:rsid w:val="009100E0"/>
    <w:rsid w:val="009113B4"/>
    <w:rsid w:val="00916FCB"/>
    <w:rsid w:val="009528A9"/>
    <w:rsid w:val="00954C2A"/>
    <w:rsid w:val="00956072"/>
    <w:rsid w:val="00970582"/>
    <w:rsid w:val="00984BE4"/>
    <w:rsid w:val="009974A2"/>
    <w:rsid w:val="009977C9"/>
    <w:rsid w:val="009A20DF"/>
    <w:rsid w:val="009A5BAF"/>
    <w:rsid w:val="009B0A3B"/>
    <w:rsid w:val="009B20FB"/>
    <w:rsid w:val="009C3D20"/>
    <w:rsid w:val="009C7E04"/>
    <w:rsid w:val="009D0F9B"/>
    <w:rsid w:val="009D5499"/>
    <w:rsid w:val="009E321A"/>
    <w:rsid w:val="009E33B2"/>
    <w:rsid w:val="009F6429"/>
    <w:rsid w:val="009F729A"/>
    <w:rsid w:val="009F7391"/>
    <w:rsid w:val="00A33110"/>
    <w:rsid w:val="00A52F82"/>
    <w:rsid w:val="00A534F7"/>
    <w:rsid w:val="00A56F94"/>
    <w:rsid w:val="00A72049"/>
    <w:rsid w:val="00A919C0"/>
    <w:rsid w:val="00A963FF"/>
    <w:rsid w:val="00A97033"/>
    <w:rsid w:val="00AB3DBB"/>
    <w:rsid w:val="00AC0346"/>
    <w:rsid w:val="00AC2A75"/>
    <w:rsid w:val="00AC319D"/>
    <w:rsid w:val="00AD32E7"/>
    <w:rsid w:val="00AF1FCC"/>
    <w:rsid w:val="00AF7824"/>
    <w:rsid w:val="00B11669"/>
    <w:rsid w:val="00B2709C"/>
    <w:rsid w:val="00B539EE"/>
    <w:rsid w:val="00B82FFD"/>
    <w:rsid w:val="00B87336"/>
    <w:rsid w:val="00B877B6"/>
    <w:rsid w:val="00B96A21"/>
    <w:rsid w:val="00BA7860"/>
    <w:rsid w:val="00BA79F3"/>
    <w:rsid w:val="00BA7A02"/>
    <w:rsid w:val="00BB2864"/>
    <w:rsid w:val="00BD464A"/>
    <w:rsid w:val="00BE1A7D"/>
    <w:rsid w:val="00BE47DE"/>
    <w:rsid w:val="00C16178"/>
    <w:rsid w:val="00C27A9E"/>
    <w:rsid w:val="00C30E4B"/>
    <w:rsid w:val="00C362F0"/>
    <w:rsid w:val="00C60C69"/>
    <w:rsid w:val="00C6182B"/>
    <w:rsid w:val="00C80FDE"/>
    <w:rsid w:val="00C82E1F"/>
    <w:rsid w:val="00C83664"/>
    <w:rsid w:val="00C9731F"/>
    <w:rsid w:val="00CA692A"/>
    <w:rsid w:val="00CB0B26"/>
    <w:rsid w:val="00CB204A"/>
    <w:rsid w:val="00CB3637"/>
    <w:rsid w:val="00CC6272"/>
    <w:rsid w:val="00CD6B1D"/>
    <w:rsid w:val="00CF2C39"/>
    <w:rsid w:val="00D1233F"/>
    <w:rsid w:val="00D17EF0"/>
    <w:rsid w:val="00D23D09"/>
    <w:rsid w:val="00D2500C"/>
    <w:rsid w:val="00D33E75"/>
    <w:rsid w:val="00D363EE"/>
    <w:rsid w:val="00D42566"/>
    <w:rsid w:val="00D722E3"/>
    <w:rsid w:val="00DB0B24"/>
    <w:rsid w:val="00DB42D0"/>
    <w:rsid w:val="00DD2AB9"/>
    <w:rsid w:val="00DF28D6"/>
    <w:rsid w:val="00DF663E"/>
    <w:rsid w:val="00E0550D"/>
    <w:rsid w:val="00E35FA6"/>
    <w:rsid w:val="00E57D45"/>
    <w:rsid w:val="00EC306E"/>
    <w:rsid w:val="00EC7A74"/>
    <w:rsid w:val="00ED1B48"/>
    <w:rsid w:val="00ED26AD"/>
    <w:rsid w:val="00EE4FB6"/>
    <w:rsid w:val="00F006E4"/>
    <w:rsid w:val="00F00AB8"/>
    <w:rsid w:val="00F32AD8"/>
    <w:rsid w:val="00F33659"/>
    <w:rsid w:val="00F76E48"/>
    <w:rsid w:val="00F91723"/>
    <w:rsid w:val="00F93D19"/>
    <w:rsid w:val="00FA048A"/>
    <w:rsid w:val="00FA3356"/>
    <w:rsid w:val="00FB20F2"/>
    <w:rsid w:val="00FC68CC"/>
    <w:rsid w:val="00FD03FF"/>
    <w:rsid w:val="00FD3E9F"/>
    <w:rsid w:val="00FE5676"/>
    <w:rsid w:val="00FE5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5921C"/>
  <w14:defaultImageDpi w14:val="300"/>
  <w15:docId w15:val="{E19F246D-04C2-974A-ABC7-CFF1A1D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B5"/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C2A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rPr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unhideWhenUsed/>
    <w:rsid w:val="002C5084"/>
    <w:pPr>
      <w:spacing w:before="100" w:beforeAutospacing="1" w:after="100" w:afterAutospacing="1"/>
    </w:pPr>
  </w:style>
  <w:style w:type="paragraph" w:customStyle="1" w:styleId="optxtp">
    <w:name w:val="op_txt_p"/>
    <w:basedOn w:val="Normal"/>
    <w:rsid w:val="005000F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C2A7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5442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semiHidden/>
    <w:rsid w:val="00CA692A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675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145</cp:revision>
  <cp:lastPrinted>2016-06-18T18:33:00Z</cp:lastPrinted>
  <dcterms:created xsi:type="dcterms:W3CDTF">2015-06-22T08:49:00Z</dcterms:created>
  <dcterms:modified xsi:type="dcterms:W3CDTF">2020-11-03T09:00:00Z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