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337C" w14:textId="58A4C9CE" w:rsidR="00C6182B" w:rsidRPr="00F76E48" w:rsidRDefault="00485AB4" w:rsidP="003E6AF9">
      <w:pPr>
        <w:tabs>
          <w:tab w:val="left" w:pos="6946"/>
        </w:tabs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F76E48">
        <w:rPr>
          <w:rFonts w:ascii="Noteworthy Light" w:hAnsi="Noteworthy Light"/>
          <w:color w:val="FF0000"/>
          <w:sz w:val="52"/>
          <w:szCs w:val="52"/>
        </w:rPr>
        <w:t>STATISTIQUE</w:t>
      </w:r>
      <w:r w:rsidR="000958E7">
        <w:rPr>
          <w:rFonts w:ascii="Noteworthy Light" w:hAnsi="Noteworthy Light"/>
          <w:color w:val="FF0000"/>
          <w:sz w:val="52"/>
          <w:szCs w:val="52"/>
        </w:rPr>
        <w:t>S À DEUX VARIABLES</w:t>
      </w:r>
    </w:p>
    <w:p w14:paraId="3912DA17" w14:textId="77777777" w:rsidR="00C6182B" w:rsidRDefault="00C6182B" w:rsidP="00C6182B">
      <w:pPr>
        <w:rPr>
          <w:rFonts w:ascii="Arial" w:hAnsi="Arial"/>
        </w:rPr>
      </w:pPr>
    </w:p>
    <w:p w14:paraId="2345671E" w14:textId="77777777" w:rsidR="00C6182B" w:rsidRDefault="002C67E1" w:rsidP="00C6182B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891BDAB" w14:textId="220DCE1D" w:rsidR="00C6182B" w:rsidRDefault="00C6182B" w:rsidP="00C6182B">
      <w:pPr>
        <w:jc w:val="center"/>
        <w:rPr>
          <w:rFonts w:ascii="Arial" w:hAnsi="Arial"/>
        </w:rPr>
      </w:pPr>
    </w:p>
    <w:p w14:paraId="06A8F280" w14:textId="77777777" w:rsidR="00121E46" w:rsidRDefault="00121E46" w:rsidP="00C6182B">
      <w:pPr>
        <w:jc w:val="center"/>
        <w:rPr>
          <w:rFonts w:ascii="Arial" w:hAnsi="Arial"/>
        </w:rPr>
      </w:pPr>
    </w:p>
    <w:p w14:paraId="5357F31F" w14:textId="0EEC61EF" w:rsidR="00892BD6" w:rsidRDefault="005C458F" w:rsidP="005C458F">
      <w:pPr>
        <w:rPr>
          <w:rFonts w:ascii="Arial" w:hAnsi="Arial"/>
          <w:color w:val="FF0000"/>
          <w:sz w:val="28"/>
          <w:szCs w:val="28"/>
        </w:rPr>
      </w:pPr>
      <w:r w:rsidRPr="00297E3B">
        <w:rPr>
          <w:rFonts w:ascii="Arial" w:hAnsi="Arial"/>
          <w:color w:val="FF0000"/>
          <w:sz w:val="28"/>
          <w:szCs w:val="28"/>
        </w:rPr>
        <w:t xml:space="preserve">I. </w:t>
      </w:r>
      <w:r w:rsidR="00892BD6" w:rsidRPr="00892BD6">
        <w:rPr>
          <w:rFonts w:ascii="Arial" w:hAnsi="Arial"/>
          <w:color w:val="FF0000"/>
          <w:sz w:val="28"/>
          <w:szCs w:val="28"/>
          <w:u w:val="single"/>
        </w:rPr>
        <w:t>Série statistique à deux variables</w:t>
      </w:r>
    </w:p>
    <w:p w14:paraId="350B217F" w14:textId="77777777" w:rsidR="00892BD6" w:rsidRDefault="00892BD6" w:rsidP="005C458F">
      <w:pPr>
        <w:rPr>
          <w:rFonts w:ascii="Arial" w:hAnsi="Arial"/>
          <w:color w:val="FF0000"/>
          <w:sz w:val="28"/>
          <w:szCs w:val="28"/>
        </w:rPr>
      </w:pPr>
    </w:p>
    <w:p w14:paraId="4A2625CF" w14:textId="0A8D75C7" w:rsidR="005C458F" w:rsidRPr="00892BD6" w:rsidRDefault="00892BD6" w:rsidP="00892BD6">
      <w:pPr>
        <w:ind w:firstLine="708"/>
        <w:rPr>
          <w:rFonts w:ascii="Arial" w:hAnsi="Arial"/>
          <w:color w:val="000000" w:themeColor="text1"/>
        </w:rPr>
      </w:pPr>
      <w:r w:rsidRPr="00892BD6">
        <w:rPr>
          <w:rFonts w:ascii="Arial" w:hAnsi="Arial"/>
          <w:color w:val="000000" w:themeColor="text1"/>
        </w:rPr>
        <w:t xml:space="preserve">1) </w:t>
      </w:r>
      <w:r w:rsidR="00485AB4" w:rsidRPr="00892BD6">
        <w:rPr>
          <w:rFonts w:ascii="Arial" w:hAnsi="Arial"/>
          <w:color w:val="000000" w:themeColor="text1"/>
          <w:u w:val="single"/>
        </w:rPr>
        <w:t>Nuage de points</w:t>
      </w:r>
    </w:p>
    <w:p w14:paraId="772D8ED4" w14:textId="77777777" w:rsidR="00297E3B" w:rsidRDefault="00297E3B" w:rsidP="00297E3B">
      <w:pPr>
        <w:rPr>
          <w:rFonts w:ascii="Arial" w:hAnsi="Arial" w:cs="Arial"/>
        </w:rPr>
      </w:pPr>
    </w:p>
    <w:p w14:paraId="59C5C2EB" w14:textId="011536D7" w:rsidR="00AB3DBB" w:rsidRPr="00AB3DBB" w:rsidRDefault="00AB3DBB" w:rsidP="00AB3DBB">
      <w:pPr>
        <w:rPr>
          <w:rFonts w:ascii="Arial" w:hAnsi="Arial" w:cs="Arial"/>
        </w:rPr>
      </w:pPr>
      <w:r w:rsidRPr="00AB3DBB">
        <w:rPr>
          <w:rFonts w:ascii="Arial" w:hAnsi="Arial" w:cs="Arial"/>
        </w:rPr>
        <w:t>On consid</w:t>
      </w:r>
      <w:r>
        <w:rPr>
          <w:rFonts w:ascii="Arial" w:hAnsi="Arial" w:cs="Arial"/>
        </w:rPr>
        <w:t>è</w:t>
      </w:r>
      <w:r w:rsidRPr="00AB3DBB">
        <w:rPr>
          <w:rFonts w:ascii="Arial" w:hAnsi="Arial" w:cs="Arial"/>
        </w:rPr>
        <w:t xml:space="preserve">re deux variables statistiques </w:t>
      </w:r>
      <m:oMath>
        <m:r>
          <w:rPr>
            <w:rFonts w:ascii="Cambria Math" w:hAnsi="Cambria Math" w:cs="Arial"/>
          </w:rPr>
          <m:t>x</m:t>
        </m:r>
      </m:oMath>
      <w:r w:rsidR="005230D1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y</m:t>
        </m:r>
      </m:oMath>
      <w:r w:rsidR="005230D1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observ</w:t>
      </w:r>
      <w:r>
        <w:rPr>
          <w:rFonts w:ascii="Arial" w:hAnsi="Arial" w:cs="Arial"/>
        </w:rPr>
        <w:t>é</w:t>
      </w:r>
      <w:r w:rsidRPr="00AB3DBB">
        <w:rPr>
          <w:rFonts w:ascii="Arial" w:hAnsi="Arial" w:cs="Arial"/>
        </w:rPr>
        <w:t>es sur une m</w:t>
      </w:r>
      <w:r w:rsidR="00CA692A">
        <w:rPr>
          <w:rFonts w:ascii="Arial" w:hAnsi="Arial" w:cs="Arial"/>
        </w:rPr>
        <w:t>ê</w:t>
      </w:r>
      <w:r w:rsidRPr="00AB3DBB">
        <w:rPr>
          <w:rFonts w:ascii="Arial" w:hAnsi="Arial" w:cs="Arial"/>
        </w:rPr>
        <w:t xml:space="preserve">me population de </w:t>
      </w:r>
      <m:oMath>
        <m:r>
          <w:rPr>
            <w:rFonts w:ascii="Cambria Math" w:hAnsi="Cambria Math" w:cs="Arial"/>
          </w:rPr>
          <m:t>n</m:t>
        </m:r>
      </m:oMath>
      <w:r w:rsidRPr="00AB3DBB">
        <w:rPr>
          <w:rFonts w:ascii="Arial" w:hAnsi="Arial" w:cs="Arial"/>
        </w:rPr>
        <w:t xml:space="preserve"> individus.</w:t>
      </w:r>
      <w:r w:rsidRPr="00AB3DBB">
        <w:rPr>
          <w:rFonts w:ascii="Arial" w:hAnsi="Arial" w:cs="Arial"/>
        </w:rPr>
        <w:br/>
        <w:t xml:space="preserve">On note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…,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les valeurs relev</w:t>
      </w:r>
      <w:r>
        <w:rPr>
          <w:rFonts w:ascii="Arial" w:hAnsi="Arial" w:cs="Arial"/>
        </w:rPr>
        <w:t>é</w:t>
      </w:r>
      <w:r w:rsidRPr="00AB3DBB">
        <w:rPr>
          <w:rFonts w:ascii="Arial" w:hAnsi="Arial" w:cs="Arial"/>
        </w:rPr>
        <w:t xml:space="preserve">es pour la variable </w:t>
      </w:r>
      <m:oMath>
        <m:r>
          <w:rPr>
            <w:rFonts w:ascii="Cambria Math" w:hAnsi="Cambria Math" w:cs="Arial"/>
          </w:rPr>
          <m:t>x</m:t>
        </m:r>
      </m:oMath>
      <w:r w:rsidR="005230D1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 xml:space="preserve">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…,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 w:rsidRPr="00AB3DBB">
        <w:rPr>
          <w:rFonts w:ascii="Arial" w:hAnsi="Arial" w:cs="Arial"/>
        </w:rPr>
        <w:t xml:space="preserve"> les valeurs relev</w:t>
      </w:r>
      <w:proofErr w:type="spellStart"/>
      <w:r w:rsidR="00711A06">
        <w:rPr>
          <w:rFonts w:ascii="Arial" w:hAnsi="Arial" w:cs="Arial"/>
        </w:rPr>
        <w:t>ée</w:t>
      </w:r>
      <w:r w:rsidRPr="00AB3DBB">
        <w:rPr>
          <w:rFonts w:ascii="Arial" w:hAnsi="Arial" w:cs="Arial"/>
        </w:rPr>
        <w:t>s</w:t>
      </w:r>
      <w:proofErr w:type="spellEnd"/>
      <w:r w:rsidRPr="00AB3DBB">
        <w:rPr>
          <w:rFonts w:ascii="Arial" w:hAnsi="Arial" w:cs="Arial"/>
        </w:rPr>
        <w:t xml:space="preserve"> pour la variable</w:t>
      </w:r>
      <w:r w:rsidR="005230D1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</m:t>
        </m:r>
      </m:oMath>
      <w:r w:rsidRPr="00AB3DBB">
        <w:rPr>
          <w:rFonts w:ascii="Arial" w:hAnsi="Arial" w:cs="Arial"/>
        </w:rPr>
        <w:t>.</w:t>
      </w:r>
      <w:r w:rsidRPr="00AB3DBB">
        <w:rPr>
          <w:rFonts w:ascii="Arial" w:hAnsi="Arial" w:cs="Arial"/>
        </w:rPr>
        <w:br/>
        <w:t>Les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couples</w:t>
      </w:r>
      <w:r w:rsidR="00CA692A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 xml:space="preserve">, …,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  <m:r>
              <w:rPr>
                <w:rFonts w:ascii="Cambria Math" w:hAnsi="Cambria Math" w:cs="Arial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</m:oMath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forment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une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s</w:t>
      </w:r>
      <w:r>
        <w:rPr>
          <w:rFonts w:ascii="Arial" w:hAnsi="Arial" w:cs="Arial"/>
        </w:rPr>
        <w:t>é</w:t>
      </w:r>
      <w:r w:rsidRPr="00AB3DBB">
        <w:rPr>
          <w:rFonts w:ascii="Arial" w:hAnsi="Arial" w:cs="Arial"/>
        </w:rPr>
        <w:t>rie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statistique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à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>deux</w:t>
      </w:r>
      <w:r w:rsidR="00CA692A">
        <w:rPr>
          <w:rFonts w:ascii="Arial" w:hAnsi="Arial" w:cs="Arial"/>
        </w:rPr>
        <w:t xml:space="preserve"> </w:t>
      </w:r>
      <w:r w:rsidRPr="00AB3DBB">
        <w:rPr>
          <w:rFonts w:ascii="Arial" w:hAnsi="Arial" w:cs="Arial"/>
        </w:rPr>
        <w:t xml:space="preserve">variables. </w:t>
      </w:r>
    </w:p>
    <w:p w14:paraId="24FF019E" w14:textId="77777777" w:rsidR="00AB3DBB" w:rsidRDefault="00AB3DBB" w:rsidP="00646E04">
      <w:pPr>
        <w:rPr>
          <w:rFonts w:ascii="Arial" w:hAnsi="Arial" w:cs="Arial"/>
        </w:rPr>
      </w:pPr>
    </w:p>
    <w:p w14:paraId="2AB94EFF" w14:textId="2A1102F0" w:rsidR="00646E04" w:rsidRPr="00646E04" w:rsidRDefault="00CA692A" w:rsidP="00646E04">
      <w:pPr>
        <w:rPr>
          <w:rFonts w:ascii="Arial" w:hAnsi="Arial" w:cs="Arial"/>
        </w:rPr>
      </w:pPr>
      <w:r>
        <w:rPr>
          <w:rFonts w:ascii="Arial" w:hAnsi="Arial" w:cs="Arial"/>
        </w:rPr>
        <w:t>Dans ce chapitre, on va s’intéresser au</w:t>
      </w:r>
      <w:r w:rsidR="00646E04" w:rsidRPr="00646E04">
        <w:rPr>
          <w:rFonts w:ascii="Arial" w:hAnsi="Arial" w:cs="Arial"/>
        </w:rPr>
        <w:t xml:space="preserve"> lien qui </w:t>
      </w:r>
      <w:r>
        <w:rPr>
          <w:rFonts w:ascii="Arial" w:hAnsi="Arial" w:cs="Arial"/>
        </w:rPr>
        <w:t xml:space="preserve">peut </w:t>
      </w:r>
      <w:r w:rsidR="00646E04" w:rsidRPr="00646E04">
        <w:rPr>
          <w:rFonts w:ascii="Arial" w:hAnsi="Arial" w:cs="Arial"/>
        </w:rPr>
        <w:t>existe</w:t>
      </w:r>
      <w:r>
        <w:rPr>
          <w:rFonts w:ascii="Arial" w:hAnsi="Arial" w:cs="Arial"/>
        </w:rPr>
        <w:t>r</w:t>
      </w:r>
      <w:r w:rsidR="00646E04" w:rsidRPr="00646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 ces deux </w:t>
      </w:r>
      <w:r w:rsidR="00646E04" w:rsidRPr="00646E04">
        <w:rPr>
          <w:rFonts w:ascii="Arial" w:hAnsi="Arial" w:cs="Arial"/>
        </w:rPr>
        <w:t xml:space="preserve">variables. </w:t>
      </w:r>
    </w:p>
    <w:p w14:paraId="311AB444" w14:textId="68825464" w:rsidR="00646E04" w:rsidRDefault="00646E04" w:rsidP="00646E04">
      <w:pPr>
        <w:rPr>
          <w:rFonts w:ascii="Arial" w:hAnsi="Arial" w:cs="Arial"/>
        </w:rPr>
      </w:pPr>
    </w:p>
    <w:p w14:paraId="68107F03" w14:textId="0C0CAE58" w:rsidR="00531503" w:rsidRPr="00711A06" w:rsidRDefault="00892BD6" w:rsidP="00892B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892BD6">
        <w:rPr>
          <w:rFonts w:ascii="Arial" w:hAnsi="Arial" w:cs="Arial"/>
          <w:color w:val="FF0000"/>
          <w:u w:val="single"/>
        </w:rPr>
        <w:t>Définition :</w:t>
      </w:r>
      <w:r w:rsidRPr="00892BD6">
        <w:rPr>
          <w:rFonts w:ascii="Arial" w:hAnsi="Arial" w:cs="Arial"/>
          <w:color w:val="FF0000"/>
        </w:rPr>
        <w:t xml:space="preserve"> </w:t>
      </w:r>
      <w:r w:rsidR="00531503" w:rsidRPr="00892BD6">
        <w:rPr>
          <w:rFonts w:ascii="Arial" w:hAnsi="Arial" w:cs="Arial"/>
          <w:color w:val="FF0000"/>
        </w:rPr>
        <w:t>Dans un rep</w:t>
      </w:r>
      <w:r w:rsidR="00AB3DBB" w:rsidRPr="00892BD6">
        <w:rPr>
          <w:rFonts w:ascii="Arial" w:hAnsi="Arial" w:cs="Arial"/>
          <w:color w:val="FF0000"/>
        </w:rPr>
        <w:t>è</w:t>
      </w:r>
      <w:r w:rsidR="00531503" w:rsidRPr="00892BD6">
        <w:rPr>
          <w:rFonts w:ascii="Arial" w:hAnsi="Arial" w:cs="Arial"/>
          <w:color w:val="FF0000"/>
        </w:rPr>
        <w:t xml:space="preserve">re orthogonal, l’ensemble des points </w:t>
      </w:r>
      <m:oMath>
        <m:r>
          <w:rPr>
            <w:rFonts w:ascii="Cambria Math" w:hAnsi="Cambria Math" w:cs="Arial"/>
            <w:color w:val="FF0000"/>
          </w:rPr>
          <m:t>M</m:t>
        </m:r>
        <m:r>
          <w:rPr>
            <w:rFonts w:ascii="Cambria Math" w:hAnsi="Cambria Math" w:cs="Arial"/>
            <w:color w:val="FF0000"/>
            <w:position w:val="-4"/>
          </w:rPr>
          <m:t>i</m:t>
        </m:r>
      </m:oMath>
      <w:r w:rsidR="00531503" w:rsidRPr="00892BD6">
        <w:rPr>
          <w:rFonts w:ascii="Arial" w:hAnsi="Arial" w:cs="Arial"/>
          <w:color w:val="FF0000"/>
          <w:position w:val="-4"/>
        </w:rPr>
        <w:t xml:space="preserve"> </w:t>
      </w:r>
      <w:r w:rsidR="00531503" w:rsidRPr="00892BD6">
        <w:rPr>
          <w:rFonts w:ascii="Arial" w:hAnsi="Arial" w:cs="Arial"/>
          <w:color w:val="FF0000"/>
        </w:rPr>
        <w:t>de coordonn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, </m:t>
        </m:r>
      </m:oMath>
      <w:r w:rsidR="00531503" w:rsidRPr="00892BD6">
        <w:rPr>
          <w:rFonts w:ascii="Arial" w:hAnsi="Arial" w:cs="Arial"/>
          <w:color w:val="FF0000"/>
        </w:rPr>
        <w:t xml:space="preserve"> avec </w:t>
      </w:r>
      <m:oMath>
        <m:r>
          <w:rPr>
            <w:rFonts w:ascii="Cambria Math" w:hAnsi="Cambria Math" w:cs="Arial"/>
            <w:color w:val="FF0000"/>
          </w:rPr>
          <m:t>1≤i≤n</m:t>
        </m:r>
      </m:oMath>
      <w:r w:rsidR="00531503" w:rsidRPr="00892BD6">
        <w:rPr>
          <w:rFonts w:ascii="Arial" w:hAnsi="Arial" w:cs="Arial"/>
          <w:color w:val="FF0000"/>
        </w:rPr>
        <w:t>, est appel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 le </w:t>
      </w:r>
      <w:r w:rsidR="00531503" w:rsidRPr="00892BD6">
        <w:rPr>
          <w:rFonts w:ascii="Arial" w:hAnsi="Arial" w:cs="Arial"/>
          <w:b/>
          <w:bCs/>
          <w:color w:val="FF0000"/>
        </w:rPr>
        <w:t>nuage de points</w:t>
      </w:r>
      <w:r w:rsidR="00531503" w:rsidRPr="00892BD6">
        <w:rPr>
          <w:rFonts w:ascii="Arial" w:hAnsi="Arial" w:cs="Arial"/>
          <w:color w:val="FF0000"/>
        </w:rPr>
        <w:t xml:space="preserve"> associ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 </w:t>
      </w:r>
      <w:proofErr w:type="spellStart"/>
      <w:r w:rsidR="00531503" w:rsidRPr="00892BD6">
        <w:rPr>
          <w:rFonts w:ascii="Arial" w:hAnsi="Arial" w:cs="Arial"/>
          <w:color w:val="FF0000"/>
        </w:rPr>
        <w:t>a</w:t>
      </w:r>
      <w:proofErr w:type="spellEnd"/>
      <w:r w:rsidR="00531503" w:rsidRPr="00892BD6">
        <w:rPr>
          <w:rFonts w:ascii="Arial" w:hAnsi="Arial" w:cs="Arial"/>
          <w:color w:val="FF0000"/>
        </w:rPr>
        <w:t xml:space="preserve">̀ </w:t>
      </w:r>
      <w:r w:rsidR="00711A06">
        <w:rPr>
          <w:rFonts w:ascii="Arial" w:hAnsi="Arial" w:cs="Arial"/>
          <w:color w:val="FF0000"/>
        </w:rPr>
        <w:t>la</w:t>
      </w:r>
      <w:r w:rsidR="00531503" w:rsidRPr="00892BD6">
        <w:rPr>
          <w:rFonts w:ascii="Arial" w:hAnsi="Arial" w:cs="Arial"/>
          <w:color w:val="FF0000"/>
        </w:rPr>
        <w:t xml:space="preserve"> s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rie </w:t>
      </w:r>
      <w:r w:rsidR="00531503" w:rsidRPr="00711A06">
        <w:rPr>
          <w:rFonts w:ascii="Arial" w:hAnsi="Arial" w:cs="Arial"/>
          <w:color w:val="FF0000"/>
        </w:rPr>
        <w:t xml:space="preserve">statistiques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, …, 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 </m:t>
        </m:r>
      </m:oMath>
      <w:r w:rsidR="00531503" w:rsidRPr="00711A06">
        <w:rPr>
          <w:rFonts w:ascii="Arial" w:hAnsi="Arial" w:cs="Arial"/>
          <w:color w:val="FF0000"/>
        </w:rPr>
        <w:t xml:space="preserve">à deux variables. </w:t>
      </w:r>
    </w:p>
    <w:p w14:paraId="68F6E000" w14:textId="5D184CFA" w:rsidR="00892BD6" w:rsidRDefault="00892BD6" w:rsidP="00297E3B">
      <w:pPr>
        <w:rPr>
          <w:rFonts w:ascii="Arial" w:hAnsi="Arial" w:cs="Arial"/>
        </w:rPr>
      </w:pPr>
    </w:p>
    <w:p w14:paraId="084E0D55" w14:textId="77777777" w:rsidR="00892BD6" w:rsidRDefault="00892BD6" w:rsidP="00297E3B">
      <w:pPr>
        <w:rPr>
          <w:rFonts w:ascii="Arial" w:hAnsi="Arial" w:cs="Arial"/>
        </w:rPr>
      </w:pPr>
    </w:p>
    <w:p w14:paraId="295022BF" w14:textId="7E675441" w:rsidR="00892BD6" w:rsidRDefault="00892BD6" w:rsidP="00297E3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892BD6">
        <w:rPr>
          <w:rFonts w:ascii="Arial" w:hAnsi="Arial" w:cs="Arial"/>
          <w:u w:val="single"/>
        </w:rPr>
        <w:t>Point moyen</w:t>
      </w:r>
    </w:p>
    <w:p w14:paraId="1785F0BB" w14:textId="77777777" w:rsidR="00892BD6" w:rsidRDefault="00892BD6" w:rsidP="00297E3B">
      <w:pPr>
        <w:rPr>
          <w:rFonts w:ascii="Arial" w:hAnsi="Arial" w:cs="Arial"/>
        </w:rPr>
      </w:pPr>
    </w:p>
    <w:p w14:paraId="208B4587" w14:textId="20912368" w:rsidR="00531503" w:rsidRPr="00892BD6" w:rsidRDefault="00892BD6" w:rsidP="00711A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892BD6">
        <w:rPr>
          <w:rFonts w:ascii="Arial" w:hAnsi="Arial" w:cs="Arial"/>
          <w:color w:val="FF0000"/>
          <w:u w:val="single"/>
        </w:rPr>
        <w:t>Définition :</w:t>
      </w:r>
      <w:r w:rsidRPr="00892BD6">
        <w:rPr>
          <w:rFonts w:ascii="Arial" w:hAnsi="Arial" w:cs="Arial"/>
          <w:color w:val="FF0000"/>
        </w:rPr>
        <w:t xml:space="preserve"> </w:t>
      </w:r>
      <w:r w:rsidR="00531503" w:rsidRPr="00892BD6">
        <w:rPr>
          <w:rFonts w:ascii="Arial" w:hAnsi="Arial" w:cs="Arial"/>
          <w:color w:val="FF0000"/>
        </w:rPr>
        <w:t>Le point G de coordonn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 ;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</m:acc>
          </m:e>
        </m:d>
        <m:r>
          <w:rPr>
            <w:rFonts w:ascii="Cambria Math" w:hAnsi="Cambria Math" w:cs="Arial"/>
            <w:color w:val="FF0000"/>
          </w:rPr>
          <m:t>,</m:t>
        </m:r>
      </m:oMath>
      <w:r>
        <w:rPr>
          <w:rFonts w:ascii="Arial" w:hAnsi="Arial" w:cs="Arial"/>
          <w:color w:val="FF0000"/>
        </w:rPr>
        <w:t xml:space="preserve"> où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y</m:t>
            </m:r>
          </m:e>
        </m:acc>
      </m:oMath>
      <w:r>
        <w:rPr>
          <w:rFonts w:ascii="Arial" w:hAnsi="Arial" w:cs="Arial"/>
          <w:color w:val="FF0000"/>
        </w:rPr>
        <w:t xml:space="preserve"> sont les moyennes respectives des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  <m:sub>
            <m:r>
              <w:rPr>
                <w:rFonts w:ascii="Cambria Math" w:hAnsi="Cambria Math" w:cs="Arial"/>
                <w:color w:val="FF0000"/>
              </w:rPr>
              <m:t>i</m:t>
            </m:r>
          </m:sub>
        </m:sSub>
      </m:oMath>
      <w:r>
        <w:rPr>
          <w:rFonts w:ascii="Arial" w:hAnsi="Arial" w:cs="Arial"/>
          <w:color w:val="FF0000"/>
        </w:rPr>
        <w:t xml:space="preserve"> et des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y</m:t>
            </m:r>
          </m:e>
          <m:sub>
            <m:r>
              <w:rPr>
                <w:rFonts w:ascii="Cambria Math" w:hAnsi="Cambria Math" w:cs="Arial"/>
                <w:color w:val="FF0000"/>
              </w:rPr>
              <m:t>i</m:t>
            </m:r>
          </m:sub>
        </m:sSub>
      </m:oMath>
      <w:r>
        <w:rPr>
          <w:rFonts w:ascii="Arial" w:hAnsi="Arial" w:cs="Arial"/>
          <w:color w:val="FF0000"/>
        </w:rPr>
        <w:t>,</w:t>
      </w:r>
      <w:r w:rsidR="00531503" w:rsidRPr="00892BD6">
        <w:rPr>
          <w:rFonts w:ascii="Arial" w:hAnsi="Arial" w:cs="Arial"/>
          <w:color w:val="FF0000"/>
        </w:rPr>
        <w:t xml:space="preserve"> est appel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 le </w:t>
      </w:r>
      <w:r w:rsidR="00531503" w:rsidRPr="00892BD6">
        <w:rPr>
          <w:rFonts w:ascii="Arial" w:hAnsi="Arial" w:cs="Arial"/>
          <w:b/>
          <w:bCs/>
          <w:color w:val="FF0000"/>
        </w:rPr>
        <w:t>point moyen</w:t>
      </w:r>
      <w:r w:rsidR="00531503" w:rsidRPr="00892BD6">
        <w:rPr>
          <w:rFonts w:ascii="Arial" w:hAnsi="Arial" w:cs="Arial"/>
          <w:color w:val="FF0000"/>
        </w:rPr>
        <w:t xml:space="preserve"> du nuage de points associ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 </w:t>
      </w:r>
      <w:proofErr w:type="spellStart"/>
      <w:r w:rsidR="00531503" w:rsidRPr="00892BD6">
        <w:rPr>
          <w:rFonts w:ascii="Arial" w:hAnsi="Arial" w:cs="Arial"/>
          <w:color w:val="FF0000"/>
        </w:rPr>
        <w:t>a</w:t>
      </w:r>
      <w:proofErr w:type="spellEnd"/>
      <w:r w:rsidR="00531503" w:rsidRPr="00892BD6">
        <w:rPr>
          <w:rFonts w:ascii="Arial" w:hAnsi="Arial" w:cs="Arial"/>
          <w:color w:val="FF0000"/>
        </w:rPr>
        <w:t xml:space="preserve">̀ </w:t>
      </w:r>
      <w:r w:rsidR="00711A06">
        <w:rPr>
          <w:rFonts w:ascii="Arial" w:hAnsi="Arial" w:cs="Arial"/>
          <w:color w:val="FF0000"/>
        </w:rPr>
        <w:t>la</w:t>
      </w:r>
      <w:r w:rsidR="00531503" w:rsidRPr="00892BD6">
        <w:rPr>
          <w:rFonts w:ascii="Arial" w:hAnsi="Arial" w:cs="Arial"/>
          <w:color w:val="FF0000"/>
        </w:rPr>
        <w:t xml:space="preserve"> s</w:t>
      </w:r>
      <w:r w:rsidR="00AB3DBB" w:rsidRPr="00892BD6">
        <w:rPr>
          <w:rFonts w:ascii="Arial" w:hAnsi="Arial" w:cs="Arial"/>
          <w:color w:val="FF0000"/>
        </w:rPr>
        <w:t>é</w:t>
      </w:r>
      <w:r w:rsidR="00531503" w:rsidRPr="00892BD6">
        <w:rPr>
          <w:rFonts w:ascii="Arial" w:hAnsi="Arial" w:cs="Arial"/>
          <w:color w:val="FF0000"/>
        </w:rPr>
        <w:t xml:space="preserve">rie statistique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, …, 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Arial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color w:val="FF0000"/>
          </w:rPr>
          <m:t xml:space="preserve"> </m:t>
        </m:r>
      </m:oMath>
      <w:r w:rsidR="00711A06" w:rsidRPr="00711A06">
        <w:rPr>
          <w:rFonts w:ascii="Arial" w:hAnsi="Arial" w:cs="Arial"/>
          <w:color w:val="FF0000"/>
        </w:rPr>
        <w:t xml:space="preserve">à deux variables. </w:t>
      </w:r>
    </w:p>
    <w:p w14:paraId="1F63F520" w14:textId="77777777" w:rsidR="002C5084" w:rsidRPr="00297E3B" w:rsidRDefault="002C5084" w:rsidP="00297E3B">
      <w:pPr>
        <w:rPr>
          <w:rFonts w:ascii="Arial" w:hAnsi="Arial" w:cs="Arial"/>
        </w:rPr>
      </w:pPr>
    </w:p>
    <w:p w14:paraId="7F569BFE" w14:textId="77777777" w:rsidR="002C5084" w:rsidRPr="00297E3B" w:rsidRDefault="002C5084" w:rsidP="00297E3B">
      <w:pPr>
        <w:rPr>
          <w:rFonts w:ascii="Arial" w:hAnsi="Arial" w:cs="Arial"/>
        </w:rPr>
      </w:pPr>
    </w:p>
    <w:p w14:paraId="779355DD" w14:textId="0C9E339B" w:rsidR="005C458F" w:rsidRPr="007376F1" w:rsidRDefault="005C458F" w:rsidP="005C458F">
      <w:pPr>
        <w:pBdr>
          <w:left w:val="single" w:sz="4" w:space="4" w:color="008000"/>
        </w:pBdr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Représenter un nuage de points</w:t>
      </w:r>
    </w:p>
    <w:p w14:paraId="327D34C9" w14:textId="77777777" w:rsidR="004074DD" w:rsidRPr="00AE4204" w:rsidRDefault="004074DD" w:rsidP="004074DD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085EC15D" w14:textId="52F0E30B" w:rsidR="004074DD" w:rsidRPr="00713E42" w:rsidRDefault="004074DD" w:rsidP="004074D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62CC50F" wp14:editId="6E9093BB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https://youtu.be/Nn6uckb3RvE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A52021C" w14:textId="77777777" w:rsidR="005C458F" w:rsidRDefault="005C458F" w:rsidP="005C458F">
      <w:pPr>
        <w:pBdr>
          <w:left w:val="single" w:sz="4" w:space="4" w:color="008000"/>
        </w:pBdr>
        <w:rPr>
          <w:rFonts w:ascii="Arial" w:hAnsi="Arial"/>
        </w:rPr>
      </w:pPr>
    </w:p>
    <w:p w14:paraId="7CBEA8EE" w14:textId="7B8D0FCD" w:rsidR="005C458F" w:rsidRDefault="00485AB4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Le tableau suivant présente l’évolution du budget publicitaire et du chiffre d’affaire d’une société au cours des 6 dernières années :</w:t>
      </w:r>
    </w:p>
    <w:p w14:paraId="6DA42465" w14:textId="77777777" w:rsidR="00485AB4" w:rsidRDefault="00485AB4" w:rsidP="00485AB4">
      <w:pPr>
        <w:pBdr>
          <w:left w:val="single" w:sz="4" w:space="4" w:color="008000"/>
        </w:pBd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110"/>
        <w:gridCol w:w="1110"/>
        <w:gridCol w:w="1111"/>
        <w:gridCol w:w="1110"/>
        <w:gridCol w:w="1110"/>
        <w:gridCol w:w="1111"/>
      </w:tblGrid>
      <w:tr w:rsidR="00485AB4" w14:paraId="3C465BB1" w14:textId="77777777" w:rsidTr="00CD6B1D">
        <w:tc>
          <w:tcPr>
            <w:tcW w:w="2235" w:type="dxa"/>
          </w:tcPr>
          <w:p w14:paraId="66EBC60E" w14:textId="50C6FCAD" w:rsidR="00485AB4" w:rsidRPr="00CD6B1D" w:rsidRDefault="00CD6B1D" w:rsidP="00485AB4">
            <w:pPr>
              <w:rPr>
                <w:rFonts w:ascii="Arial" w:hAnsi="Arial"/>
                <w:sz w:val="20"/>
                <w:szCs w:val="20"/>
              </w:rPr>
            </w:pPr>
            <w:r w:rsidRPr="00CD6B1D">
              <w:rPr>
                <w:rFonts w:ascii="Arial" w:hAnsi="Arial"/>
                <w:sz w:val="20"/>
                <w:szCs w:val="20"/>
              </w:rPr>
              <w:t>Budget publicitaire en milliers d’euros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D6B1D">
              <w:rPr>
                <w:i/>
              </w:rPr>
              <w:t>x</w:t>
            </w:r>
            <w:r w:rsidRPr="00CD6B1D">
              <w:rPr>
                <w:i/>
                <w:vertAlign w:val="subscript"/>
              </w:rPr>
              <w:t>i</w:t>
            </w:r>
          </w:p>
        </w:tc>
        <w:tc>
          <w:tcPr>
            <w:tcW w:w="1110" w:type="dxa"/>
            <w:vAlign w:val="center"/>
          </w:tcPr>
          <w:p w14:paraId="7E1A05F0" w14:textId="309C1C2A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110" w:type="dxa"/>
            <w:vAlign w:val="center"/>
          </w:tcPr>
          <w:p w14:paraId="4762B5E2" w14:textId="1570D866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11" w:type="dxa"/>
            <w:vAlign w:val="center"/>
          </w:tcPr>
          <w:p w14:paraId="30E875F2" w14:textId="6971CF51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10" w:type="dxa"/>
            <w:vAlign w:val="center"/>
          </w:tcPr>
          <w:p w14:paraId="61018C65" w14:textId="6D068E6C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10" w:type="dxa"/>
            <w:vAlign w:val="center"/>
          </w:tcPr>
          <w:p w14:paraId="1373E379" w14:textId="0F2ED2AB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111" w:type="dxa"/>
            <w:vAlign w:val="center"/>
          </w:tcPr>
          <w:p w14:paraId="5FEA5832" w14:textId="2706BEFA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485AB4" w14:paraId="440C6011" w14:textId="77777777" w:rsidTr="00CD6B1D">
        <w:tc>
          <w:tcPr>
            <w:tcW w:w="2235" w:type="dxa"/>
          </w:tcPr>
          <w:p w14:paraId="723873DC" w14:textId="166B2F0E" w:rsidR="00485AB4" w:rsidRPr="00CD6B1D" w:rsidRDefault="00CD6B1D" w:rsidP="00CD6B1D">
            <w:pPr>
              <w:rPr>
                <w:rFonts w:ascii="Arial" w:hAnsi="Arial"/>
                <w:sz w:val="20"/>
                <w:szCs w:val="20"/>
              </w:rPr>
            </w:pPr>
            <w:r w:rsidRPr="00CD6B1D">
              <w:rPr>
                <w:rFonts w:ascii="Arial" w:hAnsi="Arial"/>
                <w:sz w:val="20"/>
                <w:szCs w:val="20"/>
              </w:rPr>
              <w:t>Chiffre d’affaire en milliers d’euros</w:t>
            </w:r>
            <w:r w:rsidRPr="00CD6B1D">
              <w:rPr>
                <w:i/>
              </w:rPr>
              <w:t xml:space="preserve"> </w:t>
            </w:r>
            <w:r>
              <w:rPr>
                <w:i/>
              </w:rPr>
              <w:t>y</w:t>
            </w:r>
            <w:r w:rsidRPr="00CD6B1D">
              <w:rPr>
                <w:i/>
                <w:vertAlign w:val="subscript"/>
              </w:rPr>
              <w:t>i</w:t>
            </w:r>
          </w:p>
        </w:tc>
        <w:tc>
          <w:tcPr>
            <w:tcW w:w="1110" w:type="dxa"/>
            <w:vAlign w:val="center"/>
          </w:tcPr>
          <w:p w14:paraId="7AC1A199" w14:textId="245CC8E1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10" w:type="dxa"/>
            <w:vAlign w:val="center"/>
          </w:tcPr>
          <w:p w14:paraId="71617353" w14:textId="48D94DE4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111" w:type="dxa"/>
            <w:vAlign w:val="center"/>
          </w:tcPr>
          <w:p w14:paraId="42922406" w14:textId="538E1232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110" w:type="dxa"/>
            <w:vAlign w:val="center"/>
          </w:tcPr>
          <w:p w14:paraId="7B7CD12B" w14:textId="0C5CF75C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110" w:type="dxa"/>
            <w:vAlign w:val="center"/>
          </w:tcPr>
          <w:p w14:paraId="7E715A66" w14:textId="658A4D2D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111" w:type="dxa"/>
            <w:vAlign w:val="center"/>
          </w:tcPr>
          <w:p w14:paraId="5DA5FDF4" w14:textId="05BF9F80" w:rsidR="00485AB4" w:rsidRDefault="00CD6B1D" w:rsidP="00CD6B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</w:tbl>
    <w:p w14:paraId="4D152E34" w14:textId="77777777" w:rsidR="00485AB4" w:rsidRDefault="00485AB4" w:rsidP="00485AB4">
      <w:pPr>
        <w:pBdr>
          <w:left w:val="single" w:sz="4" w:space="4" w:color="008000"/>
        </w:pBdr>
        <w:rPr>
          <w:rFonts w:ascii="Arial" w:hAnsi="Arial"/>
        </w:rPr>
      </w:pPr>
    </w:p>
    <w:p w14:paraId="47DECB55" w14:textId="7D569B69" w:rsidR="00485AB4" w:rsidRDefault="00CD6B1D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i/>
          <w:sz w:val="28"/>
          <w:szCs w:val="28"/>
        </w:rPr>
        <w:t>x</w:t>
      </w:r>
      <w:r w:rsidRPr="00CD6B1D">
        <w:rPr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i/>
          <w:sz w:val="28"/>
          <w:szCs w:val="28"/>
        </w:rPr>
        <w:t>y</w:t>
      </w:r>
      <w:r w:rsidRPr="00CD6B1D">
        <w:rPr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14:paraId="148CEC6C" w14:textId="4B1D6833" w:rsidR="00CD6B1D" w:rsidRDefault="00CD6B1D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2) Déterminer les coordonnées du point moyen G du nuage de points.</w:t>
      </w:r>
    </w:p>
    <w:p w14:paraId="492B648E" w14:textId="77777777" w:rsidR="00485AB4" w:rsidRDefault="00485AB4" w:rsidP="00485AB4">
      <w:pPr>
        <w:pBdr>
          <w:left w:val="single" w:sz="4" w:space="4" w:color="008000"/>
        </w:pBdr>
        <w:rPr>
          <w:rFonts w:ascii="Arial" w:hAnsi="Arial"/>
        </w:rPr>
      </w:pPr>
    </w:p>
    <w:p w14:paraId="20BD6BE9" w14:textId="53A4615B" w:rsidR="00485AB4" w:rsidRDefault="00485AB4" w:rsidP="00485AB4">
      <w:pPr>
        <w:pBdr>
          <w:left w:val="single" w:sz="4" w:space="4" w:color="008000"/>
        </w:pBdr>
        <w:rPr>
          <w:rFonts w:ascii="Arial" w:hAnsi="Arial"/>
        </w:rPr>
      </w:pPr>
    </w:p>
    <w:p w14:paraId="6437D253" w14:textId="4C8C9411" w:rsidR="00A72049" w:rsidRDefault="00A72049" w:rsidP="00485AB4">
      <w:pPr>
        <w:pBdr>
          <w:left w:val="single" w:sz="4" w:space="4" w:color="008000"/>
        </w:pBdr>
        <w:rPr>
          <w:rFonts w:ascii="Arial" w:hAnsi="Arial"/>
        </w:rPr>
      </w:pPr>
    </w:p>
    <w:p w14:paraId="481928D1" w14:textId="083FAF33" w:rsidR="00A72049" w:rsidRDefault="00A72049" w:rsidP="00485AB4">
      <w:pPr>
        <w:pBdr>
          <w:left w:val="single" w:sz="4" w:space="4" w:color="008000"/>
        </w:pBdr>
        <w:rPr>
          <w:rFonts w:ascii="Arial" w:hAnsi="Arial"/>
        </w:rPr>
      </w:pPr>
    </w:p>
    <w:p w14:paraId="5539C20F" w14:textId="77777777" w:rsidR="00A72049" w:rsidRDefault="00A72049" w:rsidP="00485AB4">
      <w:pPr>
        <w:pBdr>
          <w:left w:val="single" w:sz="4" w:space="4" w:color="008000"/>
        </w:pBdr>
        <w:rPr>
          <w:rFonts w:ascii="Arial" w:hAnsi="Arial"/>
        </w:rPr>
      </w:pPr>
    </w:p>
    <w:p w14:paraId="423337FB" w14:textId="65E61C05" w:rsidR="00CD6B1D" w:rsidRDefault="009E33B2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lastRenderedPageBreak/>
        <w:t>1)</w:t>
      </w:r>
    </w:p>
    <w:p w14:paraId="42C3A036" w14:textId="2EA8F1D7" w:rsidR="009E33B2" w:rsidRDefault="009E33B2" w:rsidP="009E33B2">
      <w:pPr>
        <w:pBdr>
          <w:left w:val="single" w:sz="4" w:space="4" w:color="008000"/>
        </w:pBd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E6EF552" wp14:editId="24F9CF00">
            <wp:extent cx="4886325" cy="3228774"/>
            <wp:effectExtent l="0" t="0" r="0" b="0"/>
            <wp:docPr id="66" name="Image 66" descr="Macintosh HD:Users:ymonka:Desktop:Capture d’écran 2015-06-24 à 16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cintosh HD:Users:ymonka:Desktop:Capture d’écran 2015-06-24 à 16.00.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4" cy="32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6EA7" w14:textId="77777777" w:rsidR="00CD6B1D" w:rsidRDefault="00CD6B1D" w:rsidP="00485AB4">
      <w:pPr>
        <w:pBdr>
          <w:left w:val="single" w:sz="4" w:space="4" w:color="008000"/>
        </w:pBdr>
        <w:rPr>
          <w:rFonts w:ascii="Arial" w:hAnsi="Arial"/>
        </w:rPr>
      </w:pPr>
    </w:p>
    <w:p w14:paraId="6EDF5D21" w14:textId="72BB3E80" w:rsidR="009E33B2" w:rsidRPr="00121E46" w:rsidRDefault="009E33B2" w:rsidP="00485AB4">
      <w:pPr>
        <w:pBdr>
          <w:left w:val="single" w:sz="4" w:space="4" w:color="008000"/>
        </w:pBdr>
        <w:rPr>
          <w:rFonts w:ascii="Arial" w:hAnsi="Arial"/>
          <w:color w:val="000000" w:themeColor="text1"/>
        </w:rPr>
      </w:pPr>
      <w:r>
        <w:rPr>
          <w:rFonts w:ascii="Arial" w:hAnsi="Arial"/>
        </w:rPr>
        <w:t>2</w:t>
      </w:r>
      <w:r w:rsidR="00903E39">
        <w:rPr>
          <w:rFonts w:ascii="Arial" w:hAnsi="Arial"/>
        </w:rPr>
        <w:t>)</w:t>
      </w:r>
      <w:r w:rsidRPr="00121E46">
        <w:rPr>
          <w:rFonts w:ascii="Arial" w:hAnsi="Arial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acc>
      </m:oMath>
      <w:r w:rsidR="00121E46" w:rsidRPr="00121E46">
        <w:rPr>
          <w:rFonts w:ascii="Arial" w:hAnsi="Arial"/>
          <w:color w:val="000000" w:themeColor="text1"/>
        </w:rPr>
        <w:t xml:space="preserve"> </w:t>
      </w:r>
      <w:r w:rsidRPr="00121E46">
        <w:rPr>
          <w:rFonts w:ascii="Arial" w:hAnsi="Arial"/>
          <w:color w:val="000000" w:themeColor="text1"/>
        </w:rPr>
        <w:t>= (8 + 10</w:t>
      </w:r>
      <w:r w:rsidR="00521D14" w:rsidRPr="00121E46">
        <w:rPr>
          <w:rFonts w:ascii="Arial" w:hAnsi="Arial"/>
          <w:color w:val="000000" w:themeColor="text1"/>
        </w:rPr>
        <w:t xml:space="preserve"> + 12 + 14 + 16 + 18) : 6</w:t>
      </w:r>
      <w:r w:rsidR="006949A2" w:rsidRPr="00121E46">
        <w:rPr>
          <w:rFonts w:ascii="Arial" w:hAnsi="Arial"/>
          <w:color w:val="000000" w:themeColor="text1"/>
        </w:rPr>
        <w:t xml:space="preserve"> = 13</w:t>
      </w:r>
    </w:p>
    <w:p w14:paraId="28E9295B" w14:textId="4754FA29" w:rsidR="009E33B2" w:rsidRDefault="00521D14" w:rsidP="00485AB4">
      <w:pPr>
        <w:pBdr>
          <w:left w:val="single" w:sz="4" w:space="4" w:color="008000"/>
        </w:pBdr>
        <w:rPr>
          <w:rFonts w:ascii="Arial" w:hAnsi="Arial"/>
        </w:rPr>
      </w:pPr>
      <w:r w:rsidRPr="00121E46">
        <w:rPr>
          <w:rFonts w:ascii="Arial" w:hAnsi="Arial"/>
          <w:color w:val="000000" w:themeColor="text1"/>
        </w:rPr>
        <w:t xml:space="preserve">   </w:t>
      </w:r>
      <w:r w:rsidR="00903E39" w:rsidRPr="00121E46">
        <w:rPr>
          <w:rFonts w:ascii="Arial" w:hAnsi="Arial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y</m:t>
            </m:r>
          </m:e>
        </m:acc>
      </m:oMath>
      <w:r w:rsidR="009E33B2"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 + 70 + 75 + 95) : 6 = 65.</w:t>
      </w:r>
    </w:p>
    <w:p w14:paraId="6395634A" w14:textId="58073019" w:rsidR="00521D14" w:rsidRDefault="00521D14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Le point moyen G du nuage de</w:t>
      </w:r>
      <w:r w:rsidR="006949A2">
        <w:rPr>
          <w:rFonts w:ascii="Arial" w:hAnsi="Arial"/>
        </w:rPr>
        <w:t xml:space="preserve"> points a pour coordonnées (13</w:t>
      </w:r>
      <w:r>
        <w:rPr>
          <w:rFonts w:ascii="Arial" w:hAnsi="Arial"/>
        </w:rPr>
        <w:t> ; 65). On peut placer ce point dans le repère.</w:t>
      </w:r>
    </w:p>
    <w:p w14:paraId="5CE3B331" w14:textId="77777777" w:rsidR="00521D14" w:rsidRDefault="00521D14" w:rsidP="00485AB4">
      <w:pPr>
        <w:pBdr>
          <w:left w:val="single" w:sz="4" w:space="4" w:color="008000"/>
        </w:pBdr>
        <w:rPr>
          <w:rFonts w:ascii="Arial" w:hAnsi="Arial"/>
        </w:rPr>
      </w:pPr>
    </w:p>
    <w:p w14:paraId="6787BD64" w14:textId="36662BEB" w:rsidR="00521D14" w:rsidRDefault="00F33659" w:rsidP="00BA79F3">
      <w:pPr>
        <w:pBdr>
          <w:left w:val="single" w:sz="4" w:space="4" w:color="008000"/>
        </w:pBd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9E235CE" wp14:editId="313FE47E">
            <wp:extent cx="5171440" cy="3491436"/>
            <wp:effectExtent l="0" t="0" r="10160" b="0"/>
            <wp:docPr id="26" name="Image 26" descr="Macintosh HD:Users:ymonka:Desktop:Capture d’écran 2015-09-16 à 16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ymonka:Desktop:Capture d’écran 2015-09-16 à 16.18.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90" cy="3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243D" w14:textId="5A1E4574" w:rsidR="00954C2A" w:rsidRDefault="00954C2A" w:rsidP="00954C2A">
      <w:pPr>
        <w:rPr>
          <w:rFonts w:ascii="Arial" w:hAnsi="Arial"/>
        </w:rPr>
      </w:pPr>
    </w:p>
    <w:p w14:paraId="5D799F89" w14:textId="23D69C35" w:rsidR="00521D14" w:rsidRDefault="00521D14" w:rsidP="00954C2A">
      <w:pPr>
        <w:rPr>
          <w:rFonts w:ascii="Arial" w:hAnsi="Arial"/>
        </w:rPr>
      </w:pPr>
    </w:p>
    <w:p w14:paraId="7B336029" w14:textId="7CFD0CF6" w:rsidR="00A72049" w:rsidRDefault="00A72049" w:rsidP="00954C2A">
      <w:pPr>
        <w:rPr>
          <w:rFonts w:ascii="Arial" w:hAnsi="Arial"/>
        </w:rPr>
      </w:pPr>
    </w:p>
    <w:p w14:paraId="12E7342E" w14:textId="4AC97119" w:rsidR="00A72049" w:rsidRDefault="00A72049" w:rsidP="00954C2A">
      <w:pPr>
        <w:rPr>
          <w:rFonts w:ascii="Arial" w:hAnsi="Arial"/>
        </w:rPr>
      </w:pPr>
    </w:p>
    <w:p w14:paraId="2D04A240" w14:textId="77777777" w:rsidR="00A72049" w:rsidRDefault="00A72049" w:rsidP="00954C2A">
      <w:pPr>
        <w:rPr>
          <w:rFonts w:ascii="Arial" w:hAnsi="Arial"/>
        </w:rPr>
      </w:pPr>
    </w:p>
    <w:p w14:paraId="3815AF89" w14:textId="77777777" w:rsidR="005C458F" w:rsidRDefault="005C458F" w:rsidP="00954C2A">
      <w:pPr>
        <w:rPr>
          <w:rFonts w:ascii="Arial" w:hAnsi="Arial"/>
        </w:rPr>
      </w:pPr>
    </w:p>
    <w:p w14:paraId="69118786" w14:textId="5BD3F5F1" w:rsidR="000119A5" w:rsidRDefault="000119A5" w:rsidP="000119A5">
      <w:pPr>
        <w:rPr>
          <w:rFonts w:ascii="Arial" w:hAnsi="Arial"/>
          <w:color w:val="FF0000"/>
          <w:sz w:val="28"/>
          <w:szCs w:val="28"/>
          <w:u w:val="single"/>
        </w:rPr>
      </w:pPr>
      <w:r w:rsidRPr="00A72049">
        <w:rPr>
          <w:rFonts w:ascii="Arial" w:hAnsi="Arial"/>
          <w:color w:val="FF0000"/>
          <w:sz w:val="28"/>
          <w:szCs w:val="28"/>
        </w:rPr>
        <w:lastRenderedPageBreak/>
        <w:t xml:space="preserve">II. </w:t>
      </w:r>
      <w:r w:rsidR="00485AB4" w:rsidRPr="00A72049">
        <w:rPr>
          <w:rFonts w:ascii="Arial" w:hAnsi="Arial"/>
          <w:color w:val="FF0000"/>
          <w:sz w:val="28"/>
          <w:szCs w:val="28"/>
          <w:u w:val="single"/>
        </w:rPr>
        <w:t>Ajustement affine</w:t>
      </w:r>
    </w:p>
    <w:p w14:paraId="77AF9636" w14:textId="1A8820AB" w:rsidR="00A72049" w:rsidRDefault="00A72049" w:rsidP="00A7204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7359FD43" w14:textId="306EEBE5" w:rsidR="00607BCC" w:rsidRDefault="00607BCC" w:rsidP="00A7204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ab/>
        <w:t xml:space="preserve">1) </w:t>
      </w:r>
      <w:r w:rsidRPr="00607BCC">
        <w:rPr>
          <w:rFonts w:ascii="Arial" w:hAnsi="Arial"/>
          <w:u w:val="single"/>
          <w:lang w:eastAsia="en-US"/>
        </w:rPr>
        <w:t>Interpolation, extrapolation</w:t>
      </w:r>
    </w:p>
    <w:p w14:paraId="79D0CF9D" w14:textId="77777777" w:rsidR="00607BCC" w:rsidRDefault="00607BCC" w:rsidP="00A7204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4F50699A" w14:textId="1FF2871A" w:rsidR="00A72049" w:rsidRDefault="00A72049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L’objectif est</w:t>
      </w:r>
      <w:r w:rsidRPr="00A72049">
        <w:rPr>
          <w:rFonts w:ascii="Arial" w:hAnsi="Arial"/>
          <w:lang w:eastAsia="en-US"/>
        </w:rPr>
        <w:t xml:space="preserve">, à partir des </w:t>
      </w:r>
      <w:r>
        <w:rPr>
          <w:rFonts w:ascii="Arial" w:hAnsi="Arial"/>
          <w:lang w:eastAsia="en-US"/>
        </w:rPr>
        <w:t xml:space="preserve">valeurs </w:t>
      </w:r>
      <w:r w:rsidR="002E051A">
        <w:rPr>
          <w:rFonts w:ascii="Arial" w:hAnsi="Arial"/>
          <w:lang w:eastAsia="en-US"/>
        </w:rPr>
        <w:t>d’une</w:t>
      </w:r>
      <w:r>
        <w:rPr>
          <w:rFonts w:ascii="Arial" w:hAnsi="Arial"/>
          <w:lang w:eastAsia="en-US"/>
        </w:rPr>
        <w:t xml:space="preserve"> série</w:t>
      </w:r>
      <w:r w:rsidR="00711A06">
        <w:rPr>
          <w:rFonts w:ascii="Arial" w:hAnsi="Arial"/>
          <w:lang w:eastAsia="en-US"/>
        </w:rPr>
        <w:t xml:space="preserve"> statistique à deux variables</w:t>
      </w:r>
      <w:r w:rsidRPr="00A72049">
        <w:rPr>
          <w:rFonts w:ascii="Arial" w:hAnsi="Arial"/>
          <w:lang w:eastAsia="en-US"/>
        </w:rPr>
        <w:t xml:space="preserve">, </w:t>
      </w:r>
      <w:r>
        <w:rPr>
          <w:rFonts w:ascii="Arial" w:hAnsi="Arial"/>
          <w:lang w:eastAsia="en-US"/>
        </w:rPr>
        <w:t xml:space="preserve">d’obtenir des approximations pour des valeurs </w:t>
      </w:r>
      <w:r w:rsidR="00231162">
        <w:rPr>
          <w:rFonts w:ascii="Arial" w:hAnsi="Arial"/>
          <w:lang w:eastAsia="en-US"/>
        </w:rPr>
        <w:t>inconnues</w:t>
      </w:r>
      <w:r>
        <w:rPr>
          <w:rFonts w:ascii="Arial" w:hAnsi="Arial"/>
          <w:lang w:eastAsia="en-US"/>
        </w:rPr>
        <w:t xml:space="preserve"> </w:t>
      </w:r>
      <w:r w:rsidR="00231162">
        <w:rPr>
          <w:rFonts w:ascii="Arial" w:hAnsi="Arial"/>
          <w:lang w:eastAsia="en-US"/>
        </w:rPr>
        <w:t>de</w:t>
      </w:r>
      <w:r>
        <w:rPr>
          <w:rFonts w:ascii="Arial" w:hAnsi="Arial"/>
          <w:lang w:eastAsia="en-US"/>
        </w:rPr>
        <w:t xml:space="preserve"> </w:t>
      </w:r>
      <w:r w:rsidR="00711A06">
        <w:rPr>
          <w:rFonts w:ascii="Arial" w:hAnsi="Arial"/>
          <w:lang w:eastAsia="en-US"/>
        </w:rPr>
        <w:t>cette</w:t>
      </w:r>
      <w:r>
        <w:rPr>
          <w:rFonts w:ascii="Arial" w:hAnsi="Arial"/>
          <w:lang w:eastAsia="en-US"/>
        </w:rPr>
        <w:t xml:space="preserve"> série.</w:t>
      </w:r>
    </w:p>
    <w:p w14:paraId="077F7E65" w14:textId="77777777" w:rsidR="001143E9" w:rsidRDefault="001143E9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18E92841" w14:textId="2EA66EB2" w:rsidR="001143E9" w:rsidRPr="001143E9" w:rsidRDefault="001143E9" w:rsidP="00575E08">
      <w:pPr>
        <w:pStyle w:val="NormalWeb"/>
        <w:spacing w:before="0" w:beforeAutospacing="0" w:after="0" w:afterAutospacing="0"/>
        <w:rPr>
          <w:rFonts w:ascii="Arial" w:hAnsi="Arial"/>
          <w:u w:val="single"/>
          <w:lang w:eastAsia="en-US"/>
        </w:rPr>
      </w:pPr>
      <w:r w:rsidRPr="001143E9">
        <w:rPr>
          <w:rFonts w:ascii="Arial" w:hAnsi="Arial"/>
          <w:u w:val="single"/>
          <w:lang w:eastAsia="en-US"/>
        </w:rPr>
        <w:t>Exemples :</w:t>
      </w:r>
    </w:p>
    <w:p w14:paraId="7C89DAE2" w14:textId="53B64D66" w:rsidR="001143E9" w:rsidRDefault="001143E9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- </w:t>
      </w:r>
      <w:r w:rsidR="00A72049">
        <w:rPr>
          <w:rFonts w:ascii="Arial" w:hAnsi="Arial"/>
          <w:lang w:eastAsia="en-US"/>
        </w:rPr>
        <w:t xml:space="preserve">On </w:t>
      </w:r>
      <w:r w:rsidR="002E051A">
        <w:rPr>
          <w:rFonts w:ascii="Arial" w:hAnsi="Arial"/>
          <w:lang w:eastAsia="en-US"/>
        </w:rPr>
        <w:t>donne</w:t>
      </w:r>
      <w:r w:rsidR="00A72049">
        <w:rPr>
          <w:rFonts w:ascii="Arial" w:hAnsi="Arial"/>
          <w:lang w:eastAsia="en-US"/>
        </w:rPr>
        <w:t xml:space="preserve"> une série exprimant la population d’une ville en fonction des années</w:t>
      </w:r>
      <w:r w:rsidR="009113B4">
        <w:rPr>
          <w:rFonts w:ascii="Arial" w:hAnsi="Arial"/>
          <w:lang w:eastAsia="en-US"/>
        </w:rPr>
        <w:t xml:space="preserve"> et on souhaite </w:t>
      </w:r>
      <w:r w:rsidR="00A72049" w:rsidRPr="00A72049">
        <w:rPr>
          <w:rFonts w:ascii="Arial" w:hAnsi="Arial"/>
          <w:lang w:eastAsia="en-US"/>
        </w:rPr>
        <w:t xml:space="preserve">faire des prévisions pour les années </w:t>
      </w:r>
      <w:proofErr w:type="spellStart"/>
      <w:r w:rsidR="00A72049" w:rsidRPr="00A72049">
        <w:rPr>
          <w:rFonts w:ascii="Arial" w:hAnsi="Arial"/>
          <w:lang w:eastAsia="en-US"/>
        </w:rPr>
        <w:t>a</w:t>
      </w:r>
      <w:proofErr w:type="spellEnd"/>
      <w:r w:rsidR="00A72049" w:rsidRPr="00A72049">
        <w:rPr>
          <w:rFonts w:ascii="Arial" w:hAnsi="Arial"/>
          <w:lang w:eastAsia="en-US"/>
        </w:rPr>
        <w:t>̀ venir.</w:t>
      </w:r>
      <w:r w:rsidR="00A72049" w:rsidRPr="00A72049">
        <w:rPr>
          <w:rFonts w:ascii="Arial" w:hAnsi="Arial"/>
          <w:lang w:eastAsia="en-US"/>
        </w:rPr>
        <w:br/>
      </w:r>
      <w:r>
        <w:rPr>
          <w:rFonts w:ascii="Arial" w:hAnsi="Arial"/>
          <w:lang w:eastAsia="en-US"/>
        </w:rPr>
        <w:t xml:space="preserve">Les prévisions </w:t>
      </w:r>
      <w:r w:rsidRPr="002E051A">
        <w:rPr>
          <w:rFonts w:ascii="Arial" w:hAnsi="Arial"/>
          <w:lang w:eastAsia="en-US"/>
        </w:rPr>
        <w:t>sortent</w:t>
      </w:r>
      <w:r>
        <w:rPr>
          <w:rFonts w:ascii="Arial" w:hAnsi="Arial"/>
          <w:lang w:eastAsia="en-US"/>
        </w:rPr>
        <w:t xml:space="preserve"> du domaine </w:t>
      </w:r>
      <w:r w:rsidR="002E051A">
        <w:rPr>
          <w:rFonts w:ascii="Arial" w:hAnsi="Arial"/>
          <w:lang w:eastAsia="en-US"/>
        </w:rPr>
        <w:t xml:space="preserve">d’étude </w:t>
      </w:r>
      <w:r>
        <w:rPr>
          <w:rFonts w:ascii="Arial" w:hAnsi="Arial"/>
          <w:lang w:eastAsia="en-US"/>
        </w:rPr>
        <w:t>de la série, on parle dans ce cas d’</w:t>
      </w:r>
      <w:r w:rsidRPr="00711A06">
        <w:rPr>
          <w:rFonts w:ascii="Arial" w:hAnsi="Arial"/>
          <w:b/>
          <w:bCs/>
          <w:lang w:eastAsia="en-US"/>
        </w:rPr>
        <w:t>extrapolation</w:t>
      </w:r>
      <w:r>
        <w:rPr>
          <w:rFonts w:ascii="Arial" w:hAnsi="Arial"/>
          <w:lang w:eastAsia="en-US"/>
        </w:rPr>
        <w:t>.</w:t>
      </w:r>
    </w:p>
    <w:p w14:paraId="23867A91" w14:textId="3910FA0E" w:rsidR="001143E9" w:rsidRDefault="001143E9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- </w:t>
      </w:r>
      <w:r w:rsidR="002E051A">
        <w:rPr>
          <w:rFonts w:ascii="Arial" w:hAnsi="Arial"/>
          <w:lang w:eastAsia="en-US"/>
        </w:rPr>
        <w:t xml:space="preserve">On donne une série exprimant la température extérieure et la consommation électrique correspondante. Les températures </w:t>
      </w:r>
      <w:r w:rsidR="00711A06">
        <w:rPr>
          <w:rFonts w:ascii="Arial" w:hAnsi="Arial"/>
          <w:lang w:eastAsia="en-US"/>
        </w:rPr>
        <w:t xml:space="preserve">étudiées </w:t>
      </w:r>
      <w:r w:rsidR="002E051A">
        <w:rPr>
          <w:rFonts w:ascii="Arial" w:hAnsi="Arial"/>
          <w:lang w:eastAsia="en-US"/>
        </w:rPr>
        <w:t>s’échelonnent entre -10°C et 10°C avec un pas de 4°C.</w:t>
      </w:r>
    </w:p>
    <w:p w14:paraId="30548F1C" w14:textId="4CED4126" w:rsidR="002E051A" w:rsidRDefault="002E051A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Sans faire de nouveaux relevés, on souhaite estimer la consommation électrique pour toutes les températures entières comprises entre -10°C et 10°C.</w:t>
      </w:r>
    </w:p>
    <w:p w14:paraId="74771685" w14:textId="43A0D5C3" w:rsidR="002E051A" w:rsidRDefault="002E051A" w:rsidP="002E051A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Les calculs sont </w:t>
      </w:r>
      <w:r w:rsidRPr="002E051A">
        <w:rPr>
          <w:rFonts w:ascii="Arial" w:hAnsi="Arial"/>
          <w:lang w:eastAsia="en-US"/>
        </w:rPr>
        <w:t>dans le</w:t>
      </w:r>
      <w:r>
        <w:rPr>
          <w:rFonts w:ascii="Arial" w:hAnsi="Arial"/>
          <w:lang w:eastAsia="en-US"/>
        </w:rPr>
        <w:t xml:space="preserve"> domaine d’étude de la série, on parle dans ce cas d’</w:t>
      </w:r>
      <w:r w:rsidRPr="00711A06">
        <w:rPr>
          <w:rFonts w:ascii="Arial" w:hAnsi="Arial"/>
          <w:b/>
          <w:bCs/>
          <w:lang w:eastAsia="en-US"/>
        </w:rPr>
        <w:t>interpolation</w:t>
      </w:r>
      <w:r>
        <w:rPr>
          <w:rFonts w:ascii="Arial" w:hAnsi="Arial"/>
          <w:lang w:eastAsia="en-US"/>
        </w:rPr>
        <w:t>.</w:t>
      </w:r>
    </w:p>
    <w:p w14:paraId="71E8E6E7" w14:textId="77777777" w:rsidR="001143E9" w:rsidRDefault="001143E9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65D846C9" w14:textId="5C2B9A5F" w:rsidR="00575E08" w:rsidRDefault="00575E08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="Arial" w:hAnsi="Arial"/>
          <w:color w:val="FF0000"/>
        </w:rPr>
      </w:pPr>
      <w:r w:rsidRPr="00575E08">
        <w:rPr>
          <w:rFonts w:ascii="Arial" w:hAnsi="Arial"/>
          <w:color w:val="FF0000"/>
          <w:u w:val="single"/>
        </w:rPr>
        <w:t>Définitions :</w:t>
      </w:r>
      <w:r w:rsidRPr="00575E08">
        <w:rPr>
          <w:rFonts w:ascii="Arial" w:hAnsi="Arial"/>
          <w:color w:val="FF0000"/>
        </w:rPr>
        <w:t xml:space="preserve"> L'</w:t>
      </w:r>
      <w:r w:rsidRPr="00F91723">
        <w:rPr>
          <w:rFonts w:ascii="Arial" w:hAnsi="Arial"/>
          <w:b/>
          <w:bCs/>
          <w:color w:val="FF0000"/>
        </w:rPr>
        <w:t>interpolation</w:t>
      </w:r>
      <w:r w:rsidRPr="00575E0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et l’</w:t>
      </w:r>
      <w:r w:rsidRPr="00F91723">
        <w:rPr>
          <w:rFonts w:ascii="Arial" w:hAnsi="Arial"/>
          <w:b/>
          <w:bCs/>
          <w:color w:val="FF0000"/>
        </w:rPr>
        <w:t>extrapolation</w:t>
      </w:r>
      <w:r>
        <w:rPr>
          <w:rFonts w:ascii="Arial" w:hAnsi="Arial"/>
          <w:color w:val="FF0000"/>
        </w:rPr>
        <w:t xml:space="preserve"> </w:t>
      </w:r>
      <w:r w:rsidRPr="00575E08">
        <w:rPr>
          <w:rFonts w:ascii="Arial" w:hAnsi="Arial"/>
          <w:color w:val="FF0000"/>
        </w:rPr>
        <w:t>s</w:t>
      </w:r>
      <w:r>
        <w:rPr>
          <w:rFonts w:ascii="Arial" w:hAnsi="Arial"/>
          <w:color w:val="FF0000"/>
        </w:rPr>
        <w:t>on</w:t>
      </w:r>
      <w:r w:rsidRPr="00575E08">
        <w:rPr>
          <w:rFonts w:ascii="Arial" w:hAnsi="Arial"/>
          <w:color w:val="FF0000"/>
        </w:rPr>
        <w:t xml:space="preserve">t </w:t>
      </w:r>
      <w:r>
        <w:rPr>
          <w:rFonts w:ascii="Arial" w:hAnsi="Arial"/>
          <w:color w:val="FF0000"/>
        </w:rPr>
        <w:t>des méthodes</w:t>
      </w:r>
      <w:r w:rsidRPr="00575E08">
        <w:rPr>
          <w:rFonts w:ascii="Arial" w:hAnsi="Arial"/>
          <w:color w:val="FF0000"/>
        </w:rPr>
        <w:t xml:space="preserve"> qui consiste</w:t>
      </w:r>
      <w:r>
        <w:rPr>
          <w:rFonts w:ascii="Arial" w:hAnsi="Arial"/>
          <w:color w:val="FF0000"/>
        </w:rPr>
        <w:t>nt</w:t>
      </w:r>
      <w:r w:rsidRPr="00575E08">
        <w:rPr>
          <w:rFonts w:ascii="Arial" w:hAnsi="Arial"/>
          <w:color w:val="FF0000"/>
        </w:rPr>
        <w:t xml:space="preserve"> à estimer </w:t>
      </w:r>
      <w:r w:rsidR="00711A06">
        <w:rPr>
          <w:rFonts w:ascii="Arial" w:hAnsi="Arial"/>
          <w:color w:val="FF0000"/>
        </w:rPr>
        <w:t>une</w:t>
      </w:r>
      <w:r w:rsidRPr="00575E08">
        <w:rPr>
          <w:rFonts w:ascii="Arial" w:hAnsi="Arial"/>
          <w:color w:val="FF0000"/>
        </w:rPr>
        <w:t xml:space="preserve"> valeur inconnue </w:t>
      </w:r>
      <w:r w:rsidR="00711A06">
        <w:rPr>
          <w:rFonts w:ascii="Arial" w:hAnsi="Arial"/>
          <w:color w:val="FF0000"/>
        </w:rPr>
        <w:t>dans une série statistique</w:t>
      </w:r>
      <w:r w:rsidRPr="00575E08">
        <w:rPr>
          <w:rFonts w:ascii="Arial" w:hAnsi="Arial"/>
          <w:color w:val="FF0000"/>
        </w:rPr>
        <w:t xml:space="preserve">. </w:t>
      </w:r>
    </w:p>
    <w:p w14:paraId="0D542CDE" w14:textId="33699F34" w:rsidR="00575E08" w:rsidRPr="00575E08" w:rsidRDefault="00F91723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Pour une interpolation, le </w:t>
      </w:r>
      <w:r w:rsidR="00575E08" w:rsidRPr="00575E08">
        <w:rPr>
          <w:rFonts w:ascii="Arial" w:hAnsi="Arial"/>
          <w:color w:val="FF0000"/>
        </w:rPr>
        <w:t xml:space="preserve">calcul est réalisé dans le domaine d'étude fourni par </w:t>
      </w:r>
      <w:r w:rsidR="00575E08">
        <w:rPr>
          <w:rFonts w:ascii="Arial" w:hAnsi="Arial"/>
          <w:color w:val="FF0000"/>
        </w:rPr>
        <w:t>les valeurs de la série</w:t>
      </w:r>
      <w:r w:rsidR="00575E08" w:rsidRPr="00575E08">
        <w:rPr>
          <w:rFonts w:ascii="Arial" w:hAnsi="Arial"/>
          <w:color w:val="FF0000"/>
        </w:rPr>
        <w:t>.</w:t>
      </w:r>
    </w:p>
    <w:p w14:paraId="3FDEE200" w14:textId="6EB75AD5" w:rsidR="00575E08" w:rsidRPr="00575E08" w:rsidRDefault="00575E08" w:rsidP="00F91723">
      <w:pPr>
        <w:pStyle w:val="optxtp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ind w:right="-6"/>
        <w:rPr>
          <w:rFonts w:ascii="Arial" w:hAnsi="Arial"/>
          <w:color w:val="FF0000"/>
          <w:lang w:eastAsia="en-US"/>
        </w:rPr>
      </w:pPr>
      <w:r>
        <w:rPr>
          <w:rFonts w:ascii="Arial" w:hAnsi="Arial"/>
          <w:color w:val="FF0000"/>
          <w:lang w:eastAsia="en-US"/>
        </w:rPr>
        <w:t xml:space="preserve">- </w:t>
      </w:r>
      <w:r w:rsidR="00F91723">
        <w:rPr>
          <w:rFonts w:ascii="Arial" w:hAnsi="Arial"/>
          <w:color w:val="FF0000"/>
          <w:lang w:eastAsia="en-US"/>
        </w:rPr>
        <w:t xml:space="preserve">Pour une </w:t>
      </w:r>
      <w:r w:rsidRPr="00575E08">
        <w:rPr>
          <w:rFonts w:ascii="Arial" w:hAnsi="Arial"/>
          <w:color w:val="FF0000"/>
          <w:lang w:eastAsia="en-US"/>
        </w:rPr>
        <w:t>extrapolation</w:t>
      </w:r>
      <w:r w:rsidR="00F91723">
        <w:rPr>
          <w:rFonts w:ascii="Arial" w:hAnsi="Arial"/>
          <w:color w:val="FF0000"/>
          <w:lang w:eastAsia="en-US"/>
        </w:rPr>
        <w:t>,</w:t>
      </w:r>
      <w:r w:rsidRPr="00575E08">
        <w:rPr>
          <w:rFonts w:ascii="Arial" w:hAnsi="Arial"/>
          <w:color w:val="FF0000"/>
          <w:lang w:eastAsia="en-US"/>
        </w:rPr>
        <w:t xml:space="preserve"> </w:t>
      </w:r>
      <w:r w:rsidR="00F91723">
        <w:rPr>
          <w:rFonts w:ascii="Arial" w:hAnsi="Arial"/>
          <w:color w:val="FF0000"/>
          <w:lang w:eastAsia="en-US"/>
        </w:rPr>
        <w:t>le</w:t>
      </w:r>
      <w:r w:rsidRPr="00575E08">
        <w:rPr>
          <w:rFonts w:ascii="Arial" w:hAnsi="Arial"/>
          <w:color w:val="FF0000"/>
          <w:lang w:eastAsia="en-US"/>
        </w:rPr>
        <w:t xml:space="preserve"> calcul est réalisé en dehors du domaine d'étude</w:t>
      </w:r>
      <w:r w:rsidR="00F91723">
        <w:rPr>
          <w:rFonts w:ascii="Arial" w:hAnsi="Arial"/>
          <w:color w:val="FF0000"/>
          <w:lang w:eastAsia="en-US"/>
        </w:rPr>
        <w:t>.</w:t>
      </w:r>
    </w:p>
    <w:p w14:paraId="55862435" w14:textId="7EFB7186" w:rsidR="00575E08" w:rsidRDefault="00575E08" w:rsidP="00575E08">
      <w:pPr>
        <w:pStyle w:val="optxtp"/>
        <w:spacing w:before="0" w:beforeAutospacing="0" w:after="0" w:afterAutospacing="0"/>
        <w:ind w:right="240"/>
        <w:jc w:val="both"/>
        <w:rPr>
          <w:rFonts w:ascii="Arial" w:hAnsi="Arial"/>
          <w:lang w:eastAsia="en-US"/>
        </w:rPr>
      </w:pPr>
    </w:p>
    <w:p w14:paraId="3DF2F6AF" w14:textId="24DC9C5F" w:rsidR="002E051A" w:rsidRDefault="002E051A" w:rsidP="002E051A">
      <w:pPr>
        <w:pStyle w:val="optxtp"/>
        <w:spacing w:before="0" w:beforeAutospacing="0" w:after="0" w:afterAutospacing="0"/>
        <w:ind w:right="24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La méthode d’extrapolation est parfois </w:t>
      </w:r>
      <w:r w:rsidRPr="00575E08">
        <w:rPr>
          <w:rFonts w:ascii="Arial" w:hAnsi="Arial"/>
          <w:lang w:eastAsia="en-US"/>
        </w:rPr>
        <w:t xml:space="preserve">contestable </w:t>
      </w:r>
      <w:r>
        <w:rPr>
          <w:rFonts w:ascii="Arial" w:hAnsi="Arial"/>
          <w:lang w:eastAsia="en-US"/>
        </w:rPr>
        <w:t>car en dehors du domaine d’étude fourni par les valeurs de la série</w:t>
      </w:r>
      <w:r w:rsidR="00711A06">
        <w:rPr>
          <w:rFonts w:ascii="Arial" w:hAnsi="Arial"/>
          <w:lang w:eastAsia="en-US"/>
        </w:rPr>
        <w:t>.</w:t>
      </w:r>
      <w:r>
        <w:rPr>
          <w:rFonts w:ascii="Arial" w:hAnsi="Arial"/>
          <w:lang w:eastAsia="en-US"/>
        </w:rPr>
        <w:t xml:space="preserve"> </w:t>
      </w:r>
      <w:r w:rsidR="00711A06">
        <w:rPr>
          <w:rFonts w:ascii="Arial" w:hAnsi="Arial"/>
          <w:lang w:eastAsia="en-US"/>
        </w:rPr>
        <w:t>R</w:t>
      </w:r>
      <w:r>
        <w:rPr>
          <w:rFonts w:ascii="Arial" w:hAnsi="Arial"/>
          <w:lang w:eastAsia="en-US"/>
        </w:rPr>
        <w:t xml:space="preserve">ien ne nous assure </w:t>
      </w:r>
      <w:r w:rsidR="00711A06">
        <w:rPr>
          <w:rFonts w:ascii="Arial" w:hAnsi="Arial"/>
          <w:lang w:eastAsia="en-US"/>
        </w:rPr>
        <w:t xml:space="preserve">en effet </w:t>
      </w:r>
      <w:r>
        <w:rPr>
          <w:rFonts w:ascii="Arial" w:hAnsi="Arial"/>
          <w:lang w:eastAsia="en-US"/>
        </w:rPr>
        <w:t xml:space="preserve">que le modèle mathématique mis en œuvre soit </w:t>
      </w:r>
      <w:r w:rsidR="00711A06">
        <w:rPr>
          <w:rFonts w:ascii="Arial" w:hAnsi="Arial"/>
          <w:lang w:eastAsia="en-US"/>
        </w:rPr>
        <w:t xml:space="preserve">encore </w:t>
      </w:r>
      <w:r>
        <w:rPr>
          <w:rFonts w:ascii="Arial" w:hAnsi="Arial"/>
          <w:lang w:eastAsia="en-US"/>
        </w:rPr>
        <w:t>valable.</w:t>
      </w:r>
    </w:p>
    <w:p w14:paraId="0F3F2EC6" w14:textId="6679444C" w:rsidR="002E051A" w:rsidRDefault="002E051A" w:rsidP="00575E08">
      <w:pPr>
        <w:pStyle w:val="optxtp"/>
        <w:spacing w:before="0" w:beforeAutospacing="0" w:after="0" w:afterAutospacing="0"/>
        <w:ind w:right="240"/>
        <w:jc w:val="both"/>
        <w:rPr>
          <w:rFonts w:ascii="Arial" w:hAnsi="Arial"/>
          <w:lang w:eastAsia="en-US"/>
        </w:rPr>
      </w:pPr>
    </w:p>
    <w:p w14:paraId="553E1078" w14:textId="77777777" w:rsidR="00BA7A02" w:rsidRDefault="00BA7A02" w:rsidP="00575E08">
      <w:pPr>
        <w:pStyle w:val="optxtp"/>
        <w:spacing w:before="0" w:beforeAutospacing="0" w:after="0" w:afterAutospacing="0"/>
        <w:ind w:right="240"/>
        <w:jc w:val="both"/>
        <w:rPr>
          <w:rFonts w:ascii="Arial" w:hAnsi="Arial"/>
          <w:lang w:eastAsia="en-US"/>
        </w:rPr>
      </w:pPr>
    </w:p>
    <w:p w14:paraId="2567D60A" w14:textId="7CA8A73A" w:rsidR="00231162" w:rsidRDefault="00231162" w:rsidP="00231162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ab/>
        <w:t xml:space="preserve">2) </w:t>
      </w:r>
      <w:r>
        <w:rPr>
          <w:rFonts w:ascii="Arial" w:hAnsi="Arial"/>
          <w:u w:val="single"/>
          <w:lang w:eastAsia="en-US"/>
        </w:rPr>
        <w:t>Droite d’ajustement</w:t>
      </w:r>
    </w:p>
    <w:p w14:paraId="54F68A0E" w14:textId="40DA1D43" w:rsidR="00575E08" w:rsidRDefault="00575E08" w:rsidP="00575E08">
      <w:pPr>
        <w:rPr>
          <w:rFonts w:ascii="Arial" w:hAnsi="Arial"/>
        </w:rPr>
      </w:pPr>
    </w:p>
    <w:p w14:paraId="4053304E" w14:textId="77777777" w:rsidR="00231162" w:rsidRDefault="00231162" w:rsidP="00231162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Pour obtenir de telles estimations, il faudra déterminer une droite passant « </w:t>
      </w:r>
      <w:r w:rsidRPr="00A72049">
        <w:rPr>
          <w:rFonts w:ascii="Arial" w:hAnsi="Arial"/>
          <w:lang w:eastAsia="en-US"/>
        </w:rPr>
        <w:t>le plus près possible</w:t>
      </w:r>
      <w:r>
        <w:rPr>
          <w:rFonts w:ascii="Arial" w:hAnsi="Arial"/>
          <w:lang w:eastAsia="en-US"/>
        </w:rPr>
        <w:t> »</w:t>
      </w:r>
      <w:r w:rsidRPr="00A72049">
        <w:rPr>
          <w:rFonts w:ascii="Arial" w:hAnsi="Arial"/>
          <w:lang w:eastAsia="en-US"/>
        </w:rPr>
        <w:t xml:space="preserve"> des points du nuage. </w:t>
      </w:r>
    </w:p>
    <w:p w14:paraId="6F815CE3" w14:textId="15D7A93A" w:rsidR="00231162" w:rsidRDefault="00231162" w:rsidP="00231162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L’interpolation ou l’extrapolation consistent à effectuer l’estimation par lecture graphique sur la droite ou par calcul à l’aide de l’équation de la droite.</w:t>
      </w:r>
    </w:p>
    <w:p w14:paraId="0AA177E6" w14:textId="77777777" w:rsidR="00231162" w:rsidRPr="00A72049" w:rsidRDefault="00231162" w:rsidP="00575E08">
      <w:pPr>
        <w:rPr>
          <w:rFonts w:ascii="Arial" w:hAnsi="Arial"/>
        </w:rPr>
      </w:pPr>
    </w:p>
    <w:p w14:paraId="08A89DA5" w14:textId="2C3037C5" w:rsidR="00A72049" w:rsidRPr="009113B4" w:rsidRDefault="00A72049" w:rsidP="009113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color w:val="FF0000"/>
        </w:rPr>
      </w:pPr>
      <w:r w:rsidRPr="00903E39">
        <w:rPr>
          <w:rFonts w:ascii="Arial" w:hAnsi="Arial"/>
          <w:color w:val="FF0000"/>
          <w:u w:val="single"/>
        </w:rPr>
        <w:t>Définition :</w:t>
      </w:r>
      <w:r>
        <w:rPr>
          <w:rFonts w:ascii="Arial" w:hAnsi="Arial"/>
          <w:color w:val="FF0000"/>
        </w:rPr>
        <w:t xml:space="preserve"> Lorsque les points d’un nuage sont sensiblement alignés, on peut construire une droite, appelé </w:t>
      </w:r>
      <w:r w:rsidRPr="00903E39">
        <w:rPr>
          <w:rFonts w:ascii="Arial" w:hAnsi="Arial"/>
          <w:b/>
          <w:color w:val="FF0000"/>
        </w:rPr>
        <w:t>droite d’ajustement</w:t>
      </w:r>
      <w:r>
        <w:rPr>
          <w:rFonts w:ascii="Arial" w:hAnsi="Arial"/>
          <w:b/>
          <w:color w:val="FF0000"/>
        </w:rPr>
        <w:t xml:space="preserve"> (ou droite de régression)</w:t>
      </w:r>
      <w:r>
        <w:rPr>
          <w:rFonts w:ascii="Arial" w:hAnsi="Arial"/>
          <w:color w:val="FF0000"/>
        </w:rPr>
        <w:t xml:space="preserve">, passant </w:t>
      </w:r>
      <w:r w:rsidR="00711A06">
        <w:rPr>
          <w:rFonts w:ascii="Arial" w:hAnsi="Arial"/>
          <w:color w:val="FF0000"/>
        </w:rPr>
        <w:t>« </w:t>
      </w:r>
      <w:r>
        <w:rPr>
          <w:rFonts w:ascii="Arial" w:hAnsi="Arial"/>
          <w:color w:val="FF0000"/>
        </w:rPr>
        <w:t>au plus près</w:t>
      </w:r>
      <w:r w:rsidR="00711A06">
        <w:rPr>
          <w:rFonts w:ascii="Arial" w:hAnsi="Arial"/>
          <w:color w:val="FF0000"/>
        </w:rPr>
        <w:t> »</w:t>
      </w:r>
      <w:r>
        <w:rPr>
          <w:rFonts w:ascii="Arial" w:hAnsi="Arial"/>
          <w:color w:val="FF0000"/>
        </w:rPr>
        <w:t xml:space="preserve"> de ces points.</w:t>
      </w:r>
    </w:p>
    <w:p w14:paraId="61BA6206" w14:textId="0BCFED2E" w:rsidR="00A72049" w:rsidRDefault="00A72049" w:rsidP="00A72049">
      <w:pPr>
        <w:pStyle w:val="NormalWeb"/>
        <w:spacing w:before="0" w:beforeAutospacing="0" w:after="0" w:afterAutospacing="0"/>
        <w:ind w:firstLine="708"/>
        <w:rPr>
          <w:rFonts w:ascii="Arial" w:hAnsi="Arial"/>
          <w:lang w:eastAsia="en-US"/>
        </w:rPr>
      </w:pPr>
    </w:p>
    <w:p w14:paraId="5F962B1F" w14:textId="0D05B883" w:rsidR="00575E08" w:rsidRPr="00A72049" w:rsidRDefault="00575E08" w:rsidP="00575E08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Dans la suite, nous </w:t>
      </w:r>
      <w:r w:rsidR="00231162">
        <w:rPr>
          <w:rFonts w:ascii="Arial" w:hAnsi="Arial"/>
          <w:lang w:eastAsia="en-US"/>
        </w:rPr>
        <w:t xml:space="preserve">allons </w:t>
      </w:r>
      <w:r>
        <w:rPr>
          <w:rFonts w:ascii="Arial" w:hAnsi="Arial"/>
          <w:lang w:eastAsia="en-US"/>
        </w:rPr>
        <w:t>étudier différente</w:t>
      </w:r>
      <w:r w:rsidR="00231162">
        <w:rPr>
          <w:rFonts w:ascii="Arial" w:hAnsi="Arial"/>
          <w:lang w:eastAsia="en-US"/>
        </w:rPr>
        <w:t>s</w:t>
      </w:r>
      <w:r>
        <w:rPr>
          <w:rFonts w:ascii="Arial" w:hAnsi="Arial"/>
          <w:lang w:eastAsia="en-US"/>
        </w:rPr>
        <w:t xml:space="preserve"> méthode</w:t>
      </w:r>
      <w:r w:rsidR="00231162">
        <w:rPr>
          <w:rFonts w:ascii="Arial" w:hAnsi="Arial"/>
          <w:lang w:eastAsia="en-US"/>
        </w:rPr>
        <w:t>s</w:t>
      </w:r>
      <w:r>
        <w:rPr>
          <w:rFonts w:ascii="Arial" w:hAnsi="Arial"/>
          <w:lang w:eastAsia="en-US"/>
        </w:rPr>
        <w:t xml:space="preserve"> permettant d’obtenir une telle droite.</w:t>
      </w:r>
    </w:p>
    <w:p w14:paraId="42CAAECA" w14:textId="74A0543F" w:rsidR="00575E08" w:rsidRDefault="00575E08" w:rsidP="00A72049">
      <w:pPr>
        <w:pStyle w:val="NormalWeb"/>
        <w:spacing w:before="0" w:beforeAutospacing="0" w:after="0" w:afterAutospacing="0"/>
        <w:ind w:firstLine="708"/>
        <w:rPr>
          <w:rFonts w:ascii="Arial" w:hAnsi="Arial"/>
          <w:lang w:eastAsia="en-US"/>
        </w:rPr>
      </w:pPr>
    </w:p>
    <w:p w14:paraId="4683DDBC" w14:textId="77777777" w:rsidR="00607BCC" w:rsidRDefault="00607BCC" w:rsidP="00231162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1334D5B0" w14:textId="24039D10" w:rsidR="00817181" w:rsidRPr="00A72049" w:rsidRDefault="00231162" w:rsidP="00A72049">
      <w:pPr>
        <w:pStyle w:val="NormalWeb"/>
        <w:spacing w:before="0" w:beforeAutospacing="0" w:after="0" w:afterAutospacing="0"/>
        <w:ind w:firstLine="708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3</w:t>
      </w:r>
      <w:r w:rsidR="00A72049" w:rsidRPr="00A72049">
        <w:rPr>
          <w:rFonts w:ascii="Arial" w:hAnsi="Arial"/>
          <w:lang w:eastAsia="en-US"/>
        </w:rPr>
        <w:t xml:space="preserve">) </w:t>
      </w:r>
      <w:r w:rsidR="00817181" w:rsidRPr="00A72049">
        <w:rPr>
          <w:rFonts w:ascii="Arial" w:hAnsi="Arial"/>
          <w:u w:val="single"/>
          <w:lang w:eastAsia="en-US"/>
        </w:rPr>
        <w:t>M</w:t>
      </w:r>
      <w:r w:rsidR="00AB3DBB" w:rsidRPr="00A72049">
        <w:rPr>
          <w:rFonts w:ascii="Arial" w:hAnsi="Arial"/>
          <w:u w:val="single"/>
          <w:lang w:eastAsia="en-US"/>
        </w:rPr>
        <w:t>é</w:t>
      </w:r>
      <w:r w:rsidR="00817181" w:rsidRPr="00A72049">
        <w:rPr>
          <w:rFonts w:ascii="Arial" w:hAnsi="Arial"/>
          <w:u w:val="single"/>
          <w:lang w:eastAsia="en-US"/>
        </w:rPr>
        <w:t>thode de Mayer</w:t>
      </w:r>
      <w:r w:rsidR="00817181" w:rsidRPr="00A72049">
        <w:rPr>
          <w:rFonts w:ascii="Arial" w:hAnsi="Arial"/>
          <w:lang w:eastAsia="en-US"/>
        </w:rPr>
        <w:t xml:space="preserve"> </w:t>
      </w:r>
    </w:p>
    <w:p w14:paraId="72B0E736" w14:textId="77777777" w:rsidR="00A72049" w:rsidRDefault="00A72049" w:rsidP="00A7204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6CF6711D" w14:textId="07A2F33D" w:rsidR="00817181" w:rsidRDefault="00817181" w:rsidP="00A7204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 w:rsidRPr="00A72049">
        <w:rPr>
          <w:rFonts w:ascii="Arial" w:hAnsi="Arial"/>
          <w:lang w:eastAsia="en-US"/>
        </w:rPr>
        <w:t xml:space="preserve">Cet ajustement consiste </w:t>
      </w:r>
      <w:proofErr w:type="spellStart"/>
      <w:r w:rsidRPr="00A72049">
        <w:rPr>
          <w:rFonts w:ascii="Arial" w:hAnsi="Arial"/>
          <w:lang w:eastAsia="en-US"/>
        </w:rPr>
        <w:t>a</w:t>
      </w:r>
      <w:proofErr w:type="spellEnd"/>
      <w:r w:rsidRPr="00A72049">
        <w:rPr>
          <w:rFonts w:ascii="Arial" w:hAnsi="Arial"/>
          <w:lang w:eastAsia="en-US"/>
        </w:rPr>
        <w:t>̀ d</w:t>
      </w:r>
      <w:r w:rsidR="00AB3DBB" w:rsidRPr="00A72049">
        <w:rPr>
          <w:rFonts w:ascii="Arial" w:hAnsi="Arial"/>
          <w:lang w:eastAsia="en-US"/>
        </w:rPr>
        <w:t>é</w:t>
      </w:r>
      <w:r w:rsidRPr="00A72049">
        <w:rPr>
          <w:rFonts w:ascii="Arial" w:hAnsi="Arial"/>
          <w:lang w:eastAsia="en-US"/>
        </w:rPr>
        <w:t xml:space="preserve">terminer la droite passant par deux points moyens du nuage de point. </w:t>
      </w:r>
    </w:p>
    <w:p w14:paraId="3A07AC38" w14:textId="1D8DCA0E" w:rsidR="00817181" w:rsidRDefault="00817181" w:rsidP="00A72049">
      <w:pPr>
        <w:rPr>
          <w:rFonts w:ascii="Arial" w:hAnsi="Arial"/>
        </w:rPr>
      </w:pPr>
    </w:p>
    <w:p w14:paraId="109D0EA1" w14:textId="2BC5B021" w:rsidR="00695D64" w:rsidRPr="007376F1" w:rsidRDefault="00695D64" w:rsidP="00695D64">
      <w:pPr>
        <w:pBdr>
          <w:left w:val="single" w:sz="4" w:space="4" w:color="008000"/>
        </w:pBdr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lastRenderedPageBreak/>
        <w:t>Méthode :</w:t>
      </w:r>
      <w:r w:rsidRPr="007376F1">
        <w:rPr>
          <w:rFonts w:ascii="Arial" w:hAnsi="Arial"/>
          <w:color w:val="008000"/>
        </w:rPr>
        <w:t xml:space="preserve"> </w:t>
      </w:r>
      <w:r w:rsidR="007842CB">
        <w:rPr>
          <w:rFonts w:ascii="Arial" w:hAnsi="Arial"/>
          <w:color w:val="008000"/>
        </w:rPr>
        <w:t xml:space="preserve">Déterminer la droite d’ajustement </w:t>
      </w:r>
      <w:r w:rsidR="009113B4">
        <w:rPr>
          <w:rFonts w:ascii="Arial" w:hAnsi="Arial"/>
          <w:color w:val="008000"/>
        </w:rPr>
        <w:t>par la méthode des points moyens</w:t>
      </w:r>
    </w:p>
    <w:p w14:paraId="15425EFA" w14:textId="77777777" w:rsidR="006E2DB7" w:rsidRPr="00AE4204" w:rsidRDefault="006E2DB7" w:rsidP="006E2DB7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2E42626E" w14:textId="6D4CCE4B" w:rsidR="006E2DB7" w:rsidRPr="00713E42" w:rsidRDefault="006E2DB7" w:rsidP="006E2DB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3C6E5FC" wp14:editId="4071CE16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615BC0">
          <w:rPr>
            <w:rStyle w:val="Lienhypertexte"/>
            <w:rFonts w:ascii="Arial" w:hAnsi="Arial" w:cs="Arial"/>
            <w:b/>
            <w:sz w:val="20"/>
            <w:szCs w:val="20"/>
          </w:rPr>
          <w:t>https://youtu.be/ESHY4QPgriw</w:t>
        </w:r>
      </w:hyperlink>
    </w:p>
    <w:p w14:paraId="2652080B" w14:textId="77777777" w:rsidR="006E2DB7" w:rsidRDefault="006E2DB7" w:rsidP="00485AB4">
      <w:pPr>
        <w:pBdr>
          <w:left w:val="single" w:sz="4" w:space="4" w:color="008000"/>
        </w:pBdr>
        <w:rPr>
          <w:rFonts w:ascii="Arial" w:hAnsi="Arial"/>
        </w:rPr>
      </w:pPr>
    </w:p>
    <w:p w14:paraId="4DC4EAF6" w14:textId="68FBFE27" w:rsidR="00695D64" w:rsidRDefault="00695D64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On </w:t>
      </w:r>
      <w:r w:rsidR="00B877B6">
        <w:rPr>
          <w:rFonts w:ascii="Arial" w:hAnsi="Arial"/>
        </w:rPr>
        <w:t>reprend les données de la méthode du paragraphe I.</w:t>
      </w:r>
    </w:p>
    <w:p w14:paraId="3573CE1E" w14:textId="1CDD00C3" w:rsidR="00B877B6" w:rsidRDefault="00B877B6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1) Soit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le point moyen associé aux trois premiers points du nuage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le point moyen associé au</w:t>
      </w:r>
      <w:r w:rsidR="00EC7A74">
        <w:rPr>
          <w:rFonts w:ascii="Arial" w:hAnsi="Arial"/>
        </w:rPr>
        <w:t>x</w:t>
      </w:r>
      <w:r>
        <w:rPr>
          <w:rFonts w:ascii="Arial" w:hAnsi="Arial"/>
        </w:rPr>
        <w:t xml:space="preserve"> trois derniers points du nuage.</w:t>
      </w:r>
    </w:p>
    <w:p w14:paraId="0145E40F" w14:textId="0196769D" w:rsidR="00B877B6" w:rsidRDefault="00B877B6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a) Calculer les coordonnées de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14:paraId="289227FC" w14:textId="2D515556" w:rsidR="00B877B6" w:rsidRDefault="00B877B6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501557">
        <w:rPr>
          <w:rFonts w:ascii="Arial" w:hAnsi="Arial"/>
        </w:rPr>
        <w:t>On prend (G</w:t>
      </w:r>
      <w:r w:rsidR="00501557" w:rsidRPr="00B877B6">
        <w:rPr>
          <w:rFonts w:ascii="Arial" w:hAnsi="Arial"/>
          <w:vertAlign w:val="subscript"/>
        </w:rPr>
        <w:t>1</w:t>
      </w:r>
      <w:r w:rsidR="00501557">
        <w:rPr>
          <w:rFonts w:ascii="Arial" w:hAnsi="Arial"/>
        </w:rPr>
        <w:t>G</w:t>
      </w:r>
      <w:r w:rsidR="00501557" w:rsidRPr="00B877B6">
        <w:rPr>
          <w:rFonts w:ascii="Arial" w:hAnsi="Arial"/>
          <w:vertAlign w:val="subscript"/>
        </w:rPr>
        <w:t>2</w:t>
      </w:r>
      <w:r w:rsidR="00501557">
        <w:rPr>
          <w:rFonts w:ascii="Arial" w:hAnsi="Arial"/>
        </w:rPr>
        <w:t>) comme droite d’ajustement. Tracer cette droite.</w:t>
      </w:r>
    </w:p>
    <w:p w14:paraId="5E063BB5" w14:textId="77777777" w:rsidR="00501557" w:rsidRDefault="00501557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2) À l’aide du graphique :</w:t>
      </w:r>
    </w:p>
    <w:p w14:paraId="2443879B" w14:textId="19F95952" w:rsidR="00501557" w:rsidRDefault="00501557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a) Estimer le chiffre d’affaire à prévoir pour un budget publicitaire de 22 000 €.</w:t>
      </w:r>
    </w:p>
    <w:p w14:paraId="0F817EDF" w14:textId="2A7AD950" w:rsidR="00C60C69" w:rsidRDefault="00501557" w:rsidP="00C60C6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C60C69">
        <w:rPr>
          <w:rFonts w:ascii="Arial" w:hAnsi="Arial"/>
        </w:rPr>
        <w:t xml:space="preserve">Estimer le budget publicitaire qu’il faudrait prévoir </w:t>
      </w:r>
      <w:r w:rsidR="00262968">
        <w:rPr>
          <w:rFonts w:ascii="Arial" w:hAnsi="Arial"/>
        </w:rPr>
        <w:t xml:space="preserve">pour </w:t>
      </w:r>
      <w:r w:rsidR="00C60C69">
        <w:rPr>
          <w:rFonts w:ascii="Arial" w:hAnsi="Arial"/>
        </w:rPr>
        <w:t>obtenir un chiffre d’affaire de 100 000 €.</w:t>
      </w:r>
    </w:p>
    <w:p w14:paraId="45EF895C" w14:textId="289ECFD8" w:rsidR="009D5499" w:rsidRDefault="009D5499" w:rsidP="00C60C6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c) La méthode utilisée </w:t>
      </w:r>
      <w:r w:rsidR="00711A06">
        <w:rPr>
          <w:rFonts w:ascii="Arial" w:hAnsi="Arial"/>
        </w:rPr>
        <w:t xml:space="preserve">dans les questions 2a et 2b </w:t>
      </w:r>
      <w:r>
        <w:rPr>
          <w:rFonts w:ascii="Arial" w:hAnsi="Arial"/>
        </w:rPr>
        <w:t>consiste-t-elle en une interpolation ou une extrapolation ?</w:t>
      </w:r>
    </w:p>
    <w:p w14:paraId="75ECD75F" w14:textId="3F25479A" w:rsidR="00C60C69" w:rsidRDefault="00C60C69" w:rsidP="00C60C6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9CA3ECE" w14:textId="77777777" w:rsidR="00C60C69" w:rsidRDefault="00C60C69" w:rsidP="00C60C69">
      <w:pPr>
        <w:pBdr>
          <w:left w:val="single" w:sz="4" w:space="4" w:color="008000"/>
        </w:pBdr>
        <w:rPr>
          <w:rFonts w:ascii="Arial" w:hAnsi="Arial"/>
        </w:rPr>
      </w:pPr>
    </w:p>
    <w:p w14:paraId="19062E4F" w14:textId="5A96ED4A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1) a)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1</m:t>
                </m:r>
              </m:sub>
            </m:sSub>
          </m:e>
        </m:acc>
      </m:oMath>
      <w:r w:rsidR="009113B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 xml:space="preserve">= (8 + 10 + 12) : 3 </w:t>
      </w:r>
      <w:r w:rsidR="004E21BF">
        <w:rPr>
          <w:rFonts w:ascii="Arial" w:hAnsi="Arial"/>
        </w:rPr>
        <w:t xml:space="preserve">= </w:t>
      </w:r>
      <w:r>
        <w:rPr>
          <w:rFonts w:ascii="Arial" w:hAnsi="Arial"/>
        </w:rPr>
        <w:t>10</w:t>
      </w:r>
    </w:p>
    <w:p w14:paraId="1D2B4F76" w14:textId="6EAE63C8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1</m:t>
                </m:r>
              </m:sub>
            </m:sSub>
          </m:e>
        </m:acc>
      </m:oMath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+ 55) : 3 = 50.</w:t>
      </w:r>
    </w:p>
    <w:p w14:paraId="219435A4" w14:textId="1F31AEE0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Le point moyen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(10 ; 50). </w:t>
      </w:r>
    </w:p>
    <w:p w14:paraId="785FA0DE" w14:textId="77777777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</w:p>
    <w:p w14:paraId="62501128" w14:textId="1FB058AB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2</m:t>
                </m:r>
              </m:sub>
            </m:sSub>
          </m:e>
        </m:acc>
      </m:oMath>
      <w:r>
        <w:rPr>
          <w:rFonts w:ascii="Arial" w:hAnsi="Arial"/>
        </w:rPr>
        <w:t xml:space="preserve"> = (14 + 16 + 18) : 3 = 16</w:t>
      </w:r>
    </w:p>
    <w:p w14:paraId="34AF25D1" w14:textId="79775E14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2</m:t>
                </m:r>
              </m:sub>
            </m:sSub>
          </m:e>
        </m:acc>
      </m:oMath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(70 + 75 + 95) : 3 = 80.</w:t>
      </w:r>
    </w:p>
    <w:p w14:paraId="3E4A8730" w14:textId="351D4835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Le point moyen G</w:t>
      </w:r>
      <w:r w:rsidR="00A56F94">
        <w:rPr>
          <w:rFonts w:ascii="Arial" w:hAnsi="Arial"/>
          <w:vertAlign w:val="subscript"/>
        </w:rPr>
        <w:t>2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(16 ; 80). </w:t>
      </w:r>
    </w:p>
    <w:p w14:paraId="345D18E6" w14:textId="442CD5C9" w:rsidR="00C60C69" w:rsidRDefault="00C60C69" w:rsidP="00C60C69">
      <w:pPr>
        <w:pBdr>
          <w:left w:val="single" w:sz="4" w:space="4" w:color="008000"/>
        </w:pBdr>
        <w:rPr>
          <w:rFonts w:ascii="Arial" w:hAnsi="Arial"/>
        </w:rPr>
      </w:pPr>
    </w:p>
    <w:p w14:paraId="168D4694" w14:textId="3C68D3DC" w:rsidR="00531503" w:rsidRDefault="00903E39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 b)</w:t>
      </w:r>
    </w:p>
    <w:p w14:paraId="11AAFEB7" w14:textId="625290B6" w:rsidR="00501557" w:rsidRDefault="00903E39" w:rsidP="00903E39">
      <w:pPr>
        <w:pBdr>
          <w:left w:val="single" w:sz="4" w:space="4" w:color="008000"/>
        </w:pBd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5AEFBFE" wp14:editId="50F697FD">
            <wp:extent cx="5216688" cy="3474720"/>
            <wp:effectExtent l="0" t="0" r="0" b="5080"/>
            <wp:docPr id="155" name="Image 155" descr="Macintosh HD:Users:ymonka:Desktop:Capture d’écran 2015-06-24 à 17.4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acintosh HD:Users:ymonka:Desktop:Capture d’écran 2015-06-24 à 17.41.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88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8CEB" w14:textId="77777777" w:rsidR="00903E39" w:rsidRDefault="00903E39" w:rsidP="00903E39">
      <w:pPr>
        <w:pBdr>
          <w:left w:val="single" w:sz="4" w:space="4" w:color="008000"/>
        </w:pBdr>
        <w:rPr>
          <w:rFonts w:ascii="Arial" w:hAnsi="Arial"/>
        </w:rPr>
      </w:pPr>
    </w:p>
    <w:p w14:paraId="0A14C4DE" w14:textId="1F28345E" w:rsidR="00B877B6" w:rsidRDefault="00903E39" w:rsidP="00485AB4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262968">
        <w:rPr>
          <w:rFonts w:ascii="Arial" w:hAnsi="Arial"/>
        </w:rPr>
        <w:t>On lit graphiquement :</w:t>
      </w:r>
    </w:p>
    <w:p w14:paraId="14C11F87" w14:textId="77777777" w:rsidR="00262968" w:rsidRDefault="00262968" w:rsidP="00262968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a) Le chiffre d’affaire à prévoir pour un budget publicitaire de 22 000 € est de </w:t>
      </w:r>
    </w:p>
    <w:p w14:paraId="785ED51F" w14:textId="77AA38A2" w:rsidR="00262968" w:rsidRDefault="00262968" w:rsidP="00262968">
      <w:pPr>
        <w:pBdr>
          <w:left w:val="single" w:sz="4" w:space="4" w:color="008000"/>
        </w:pBdr>
        <w:rPr>
          <w:rFonts w:ascii="Arial" w:hAnsi="Arial"/>
        </w:rPr>
      </w:pPr>
      <w:r w:rsidRPr="00262968">
        <w:rPr>
          <w:rFonts w:ascii="Arial" w:hAnsi="Arial"/>
          <w:color w:val="00FF00"/>
        </w:rPr>
        <w:t>110 000 €</w:t>
      </w:r>
      <w:r>
        <w:rPr>
          <w:rFonts w:ascii="Arial" w:hAnsi="Arial"/>
        </w:rPr>
        <w:t>.</w:t>
      </w:r>
    </w:p>
    <w:p w14:paraId="1A189C52" w14:textId="77777777" w:rsidR="00262968" w:rsidRDefault="00262968" w:rsidP="00262968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b) Le budget publicitaire qu’il faudrait prévoir pour obtenir un chiffre d’affaire de </w:t>
      </w:r>
    </w:p>
    <w:p w14:paraId="6922F813" w14:textId="38FA5C0D" w:rsidR="00262968" w:rsidRDefault="00262968" w:rsidP="00262968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100 000 € est de </w:t>
      </w:r>
      <w:r w:rsidRPr="00262968">
        <w:rPr>
          <w:rFonts w:ascii="Arial" w:hAnsi="Arial"/>
          <w:color w:val="0000FF"/>
        </w:rPr>
        <w:t>20 000€</w:t>
      </w:r>
      <w:r>
        <w:rPr>
          <w:rFonts w:ascii="Arial" w:hAnsi="Arial"/>
        </w:rPr>
        <w:t>.</w:t>
      </w:r>
    </w:p>
    <w:p w14:paraId="5E4EA8EF" w14:textId="77777777" w:rsidR="00262968" w:rsidRDefault="00262968" w:rsidP="00485AB4">
      <w:pPr>
        <w:pBdr>
          <w:left w:val="single" w:sz="4" w:space="4" w:color="008000"/>
        </w:pBdr>
        <w:rPr>
          <w:rFonts w:ascii="Arial" w:hAnsi="Arial"/>
        </w:rPr>
      </w:pPr>
    </w:p>
    <w:p w14:paraId="59D135B7" w14:textId="7C479B8D" w:rsidR="00B877B6" w:rsidRDefault="00262968" w:rsidP="00262968">
      <w:pPr>
        <w:pBdr>
          <w:left w:val="single" w:sz="4" w:space="4" w:color="008000"/>
        </w:pBd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4587AE2" wp14:editId="1984BBA5">
            <wp:extent cx="5666487" cy="3423920"/>
            <wp:effectExtent l="0" t="0" r="0" b="5080"/>
            <wp:docPr id="185" name="Image 185" descr="Macintosh HD:Users:ymonka:Desktop:Capture d’écran 2015-06-24 à 17.4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Macintosh HD:Users:ymonka:Desktop:Capture d’écran 2015-06-24 à 17.49.4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7" cy="34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26F" w14:textId="77777777" w:rsidR="00262968" w:rsidRDefault="00262968" w:rsidP="00485AB4">
      <w:pPr>
        <w:pBdr>
          <w:left w:val="single" w:sz="4" w:space="4" w:color="008000"/>
        </w:pBdr>
        <w:rPr>
          <w:rFonts w:ascii="Arial" w:hAnsi="Arial"/>
        </w:rPr>
      </w:pPr>
    </w:p>
    <w:p w14:paraId="247EAB35" w14:textId="0FDEB0F3" w:rsidR="009D5499" w:rsidRPr="00806D6C" w:rsidRDefault="009D5499" w:rsidP="009D549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c) Les lectures graphiques sont réalisées ici en dehors du domaine d’étude, on parle donc d’extrapolation.</w:t>
      </w:r>
    </w:p>
    <w:p w14:paraId="5D649AD1" w14:textId="77777777" w:rsidR="00C6182B" w:rsidRDefault="00C6182B" w:rsidP="00C6182B">
      <w:pPr>
        <w:rPr>
          <w:rFonts w:ascii="Arial" w:hAnsi="Arial"/>
        </w:rPr>
      </w:pPr>
    </w:p>
    <w:p w14:paraId="4844E38E" w14:textId="008A0387" w:rsidR="00E35FA6" w:rsidRDefault="00E35FA6" w:rsidP="00C6182B">
      <w:pPr>
        <w:rPr>
          <w:rFonts w:ascii="Arial" w:hAnsi="Arial"/>
        </w:rPr>
      </w:pPr>
    </w:p>
    <w:p w14:paraId="5CBEEBD1" w14:textId="7DE55565" w:rsidR="00EE4FB6" w:rsidRPr="00A72049" w:rsidRDefault="00EC306E" w:rsidP="00EE4FB6">
      <w:pPr>
        <w:pStyle w:val="NormalWeb"/>
        <w:spacing w:before="0" w:beforeAutospacing="0" w:after="0" w:afterAutospacing="0"/>
        <w:ind w:firstLine="708"/>
        <w:rPr>
          <w:rFonts w:ascii="Arial" w:hAnsi="Arial"/>
          <w:lang w:eastAsia="en-US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0" locked="0" layoutInCell="1" allowOverlap="1" wp14:anchorId="7D5D84F8" wp14:editId="0866870D">
            <wp:simplePos x="0" y="0"/>
            <wp:positionH relativeFrom="column">
              <wp:posOffset>4126865</wp:posOffset>
            </wp:positionH>
            <wp:positionV relativeFrom="paragraph">
              <wp:posOffset>174625</wp:posOffset>
            </wp:positionV>
            <wp:extent cx="1727200" cy="2168525"/>
            <wp:effectExtent l="0" t="0" r="0" b="0"/>
            <wp:wrapNone/>
            <wp:docPr id="8" name="Image 191" descr="Macintosh HD:Users:ymonka:Desktop:300px-Linear_least_squares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300px-Linear_least_squares_exampl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B6">
        <w:rPr>
          <w:rFonts w:ascii="Arial" w:hAnsi="Arial"/>
          <w:lang w:eastAsia="en-US"/>
        </w:rPr>
        <w:t>4</w:t>
      </w:r>
      <w:r w:rsidR="00EE4FB6" w:rsidRPr="00A72049">
        <w:rPr>
          <w:rFonts w:ascii="Arial" w:hAnsi="Arial"/>
          <w:lang w:eastAsia="en-US"/>
        </w:rPr>
        <w:t xml:space="preserve">) </w:t>
      </w:r>
      <w:r w:rsidR="00EE4FB6" w:rsidRPr="00A72049">
        <w:rPr>
          <w:rFonts w:ascii="Arial" w:hAnsi="Arial"/>
          <w:u w:val="single"/>
          <w:lang w:eastAsia="en-US"/>
        </w:rPr>
        <w:t xml:space="preserve">Méthode </w:t>
      </w:r>
      <w:r w:rsidR="00EE4FB6">
        <w:rPr>
          <w:rFonts w:ascii="Arial" w:hAnsi="Arial"/>
          <w:u w:val="single"/>
          <w:lang w:eastAsia="en-US"/>
        </w:rPr>
        <w:t>des moindres carrés</w:t>
      </w:r>
      <w:r w:rsidR="00EE4FB6" w:rsidRPr="00A72049">
        <w:rPr>
          <w:rFonts w:ascii="Arial" w:hAnsi="Arial"/>
          <w:lang w:eastAsia="en-US"/>
        </w:rPr>
        <w:t xml:space="preserve"> </w:t>
      </w:r>
    </w:p>
    <w:p w14:paraId="0B873312" w14:textId="7FA1D13F" w:rsidR="00EE4FB6" w:rsidRDefault="00EE4FB6" w:rsidP="00C6182B">
      <w:pPr>
        <w:rPr>
          <w:rFonts w:ascii="Arial" w:hAnsi="Arial"/>
        </w:rPr>
      </w:pPr>
    </w:p>
    <w:p w14:paraId="613A224A" w14:textId="77777777" w:rsidR="00EC306E" w:rsidRDefault="00EC306E" w:rsidP="00EC306E">
      <w:pPr>
        <w:ind w:right="2687"/>
        <w:rPr>
          <w:rFonts w:ascii="Arial" w:hAnsi="Arial"/>
        </w:rPr>
      </w:pPr>
      <w:r>
        <w:rPr>
          <w:rFonts w:ascii="Arial" w:hAnsi="Arial"/>
        </w:rPr>
        <w:t>Cette méthode porte le nom de « moindre carrés » car elle consiste à rechercher la position de la droite d’ajustement tel que la somme des carrés des longueurs donnant les distances respectives (en vert) entre la droite et les points soit minimale.</w:t>
      </w:r>
    </w:p>
    <w:p w14:paraId="72DEABB0" w14:textId="77777777" w:rsidR="00EC306E" w:rsidRDefault="00EC306E" w:rsidP="00EC306E">
      <w:pPr>
        <w:pStyle w:val="NormalWeb"/>
        <w:spacing w:before="0" w:beforeAutospacing="0" w:after="0" w:afterAutospacing="0"/>
        <w:ind w:right="2829"/>
        <w:rPr>
          <w:rFonts w:ascii="Arial" w:hAnsi="Arial"/>
          <w:lang w:eastAsia="en-US"/>
        </w:rPr>
      </w:pPr>
    </w:p>
    <w:p w14:paraId="02E57C15" w14:textId="35D0D367" w:rsidR="00531503" w:rsidRDefault="00EC306E" w:rsidP="00EC306E">
      <w:pPr>
        <w:pStyle w:val="NormalWeb"/>
        <w:spacing w:before="0" w:beforeAutospacing="0" w:after="0" w:afterAutospacing="0"/>
        <w:ind w:right="2829"/>
        <w:rPr>
          <w:rFonts w:ascii="Arial" w:hAnsi="Arial"/>
          <w:lang w:eastAsia="en-US"/>
        </w:rPr>
      </w:pPr>
      <w:r w:rsidRPr="00EC306E">
        <w:rPr>
          <w:rFonts w:ascii="Arial" w:hAnsi="Arial"/>
          <w:lang w:eastAsia="en-US"/>
        </w:rPr>
        <w:t xml:space="preserve">Le principe consiste </w:t>
      </w:r>
      <w:r>
        <w:rPr>
          <w:rFonts w:ascii="Arial" w:hAnsi="Arial"/>
          <w:lang w:eastAsia="en-US"/>
        </w:rPr>
        <w:t xml:space="preserve">donc </w:t>
      </w:r>
      <w:r w:rsidRPr="00EC306E">
        <w:rPr>
          <w:rFonts w:ascii="Arial" w:hAnsi="Arial"/>
          <w:lang w:eastAsia="en-US"/>
        </w:rPr>
        <w:t>à</w:t>
      </w:r>
      <w:r w:rsidR="00531503" w:rsidRPr="00EC306E">
        <w:rPr>
          <w:rFonts w:ascii="Arial" w:hAnsi="Arial"/>
          <w:lang w:eastAsia="en-US"/>
        </w:rPr>
        <w:t xml:space="preserve"> d</w:t>
      </w:r>
      <w:r w:rsidR="00AB3DBB" w:rsidRPr="00EC306E">
        <w:rPr>
          <w:rFonts w:ascii="Arial" w:hAnsi="Arial"/>
          <w:lang w:eastAsia="en-US"/>
        </w:rPr>
        <w:t>é</w:t>
      </w:r>
      <w:r w:rsidR="00531503" w:rsidRPr="00EC306E">
        <w:rPr>
          <w:rFonts w:ascii="Arial" w:hAnsi="Arial"/>
          <w:lang w:eastAsia="en-US"/>
        </w:rPr>
        <w:t xml:space="preserve">terminer les coefficients </w:t>
      </w:r>
      <m:oMath>
        <m:r>
          <w:rPr>
            <w:rFonts w:ascii="Cambria Math" w:hAnsi="Cambria Math"/>
            <w:lang w:eastAsia="en-US"/>
          </w:rPr>
          <m:t>a</m:t>
        </m:r>
      </m:oMath>
      <w:r w:rsidR="00531503" w:rsidRPr="00EC306E">
        <w:rPr>
          <w:rFonts w:ascii="Arial" w:hAnsi="Arial"/>
          <w:lang w:eastAsia="en-US"/>
        </w:rPr>
        <w:t xml:space="preserve"> et </w:t>
      </w:r>
      <m:oMath>
        <m:r>
          <w:rPr>
            <w:rFonts w:ascii="Cambria Math" w:hAnsi="Cambria Math"/>
            <w:lang w:eastAsia="en-US"/>
          </w:rPr>
          <m:t>b</m:t>
        </m:r>
      </m:oMath>
      <w:r w:rsidR="00531503" w:rsidRPr="00EC306E">
        <w:rPr>
          <w:rFonts w:ascii="Arial" w:hAnsi="Arial"/>
          <w:lang w:eastAsia="en-US"/>
        </w:rPr>
        <w:t xml:space="preserve"> d’une droite</w:t>
      </w:r>
      <w:r>
        <w:rPr>
          <w:rFonts w:ascii="Arial" w:hAnsi="Arial"/>
          <w:lang w:eastAsia="en-US"/>
        </w:rPr>
        <w:t xml:space="preserve"> </w:t>
      </w:r>
      <w:r w:rsidR="00531503" w:rsidRPr="00EC306E">
        <w:rPr>
          <w:rFonts w:ascii="Arial" w:hAnsi="Arial"/>
          <w:lang w:eastAsia="en-US"/>
        </w:rPr>
        <w:t>d’</w:t>
      </w:r>
      <w:r w:rsidR="00AB3DBB" w:rsidRPr="00EC306E">
        <w:rPr>
          <w:rFonts w:ascii="Arial" w:hAnsi="Arial"/>
          <w:lang w:eastAsia="en-US"/>
        </w:rPr>
        <w:t>é</w:t>
      </w:r>
      <w:r w:rsidR="00531503" w:rsidRPr="00EC306E">
        <w:rPr>
          <w:rFonts w:ascii="Arial" w:hAnsi="Arial"/>
          <w:lang w:eastAsia="en-US"/>
        </w:rPr>
        <w:t xml:space="preserve">quation </w:t>
      </w:r>
      <m:oMath>
        <m:r>
          <w:rPr>
            <w:rFonts w:ascii="Cambria Math" w:hAnsi="Cambria Math"/>
            <w:lang w:eastAsia="en-US"/>
          </w:rPr>
          <m:t>y=ax+b</m:t>
        </m:r>
      </m:oMath>
      <w:r w:rsidR="00531503" w:rsidRPr="00EC306E">
        <w:rPr>
          <w:rFonts w:ascii="Arial" w:hAnsi="Arial"/>
          <w:lang w:eastAsia="en-US"/>
        </w:rPr>
        <w:t xml:space="preserve"> de sorte qu’elle passe le « plus pr</w:t>
      </w:r>
      <w:r w:rsidR="00AB3DBB" w:rsidRPr="00EC306E">
        <w:rPr>
          <w:rFonts w:ascii="Arial" w:hAnsi="Arial"/>
          <w:lang w:eastAsia="en-US"/>
        </w:rPr>
        <w:t>è</w:t>
      </w:r>
      <w:r w:rsidR="00531503" w:rsidRPr="00EC306E">
        <w:rPr>
          <w:rFonts w:ascii="Arial" w:hAnsi="Arial"/>
          <w:lang w:eastAsia="en-US"/>
        </w:rPr>
        <w:t>s possible</w:t>
      </w:r>
      <w:r>
        <w:rPr>
          <w:rFonts w:ascii="Arial" w:hAnsi="Arial"/>
          <w:lang w:eastAsia="en-US"/>
        </w:rPr>
        <w:t> »</w:t>
      </w:r>
      <w:r w:rsidR="00531503" w:rsidRPr="00EC306E">
        <w:rPr>
          <w:rFonts w:ascii="Arial" w:hAnsi="Arial"/>
          <w:lang w:eastAsia="en-US"/>
        </w:rPr>
        <w:t xml:space="preserve"> des points du nuage.</w:t>
      </w:r>
    </w:p>
    <w:p w14:paraId="0B2EEDB1" w14:textId="77777777" w:rsidR="00EC306E" w:rsidRPr="00EC306E" w:rsidRDefault="00EC306E" w:rsidP="00EC306E">
      <w:pPr>
        <w:pStyle w:val="NormalWeb"/>
        <w:spacing w:before="0" w:beforeAutospacing="0" w:after="0" w:afterAutospacing="0"/>
        <w:ind w:right="2829"/>
        <w:rPr>
          <w:rFonts w:ascii="Arial" w:hAnsi="Arial"/>
          <w:lang w:eastAsia="en-US"/>
        </w:rPr>
      </w:pPr>
    </w:p>
    <w:p w14:paraId="1CB1E537" w14:textId="77777777" w:rsidR="00EC306E" w:rsidRDefault="00531503" w:rsidP="00EC306E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 w:rsidRPr="00EC306E">
        <w:rPr>
          <w:rFonts w:ascii="Arial" w:hAnsi="Arial"/>
          <w:lang w:eastAsia="en-US"/>
        </w:rPr>
        <w:t xml:space="preserve">Pour chaque abscisse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</m:oMath>
      <w:r w:rsidRPr="00EC306E">
        <w:rPr>
          <w:rFonts w:ascii="Arial" w:hAnsi="Arial"/>
          <w:lang w:eastAsia="en-US"/>
        </w:rPr>
        <w:t xml:space="preserve">, on calcule la distance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P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</m:oMath>
      <w:r w:rsidRPr="00EC306E">
        <w:rPr>
          <w:rFonts w:ascii="Arial" w:hAnsi="Arial"/>
          <w:lang w:eastAsia="en-US"/>
        </w:rPr>
        <w:t xml:space="preserve"> entre</w:t>
      </w:r>
      <w:r w:rsidRPr="00EC306E">
        <w:rPr>
          <w:rFonts w:ascii="Arial" w:hAnsi="Arial"/>
          <w:lang w:eastAsia="en-US"/>
        </w:rPr>
        <w:br/>
        <w:t xml:space="preserve">le point du nuage et le point de la droite, </w:t>
      </w:r>
      <w:r w:rsidR="00EC306E">
        <w:rPr>
          <w:rFonts w:ascii="Arial" w:hAnsi="Arial"/>
          <w:lang w:eastAsia="en-US"/>
        </w:rPr>
        <w:t>soit</w:t>
      </w:r>
      <w:r w:rsidRPr="00EC306E">
        <w:rPr>
          <w:rFonts w:ascii="Arial" w:hAnsi="Arial"/>
          <w:lang w:eastAsia="en-US"/>
        </w:rPr>
        <w:t xml:space="preserve"> :</w:t>
      </w:r>
    </w:p>
    <w:p w14:paraId="45E2B7DE" w14:textId="6F7C8407" w:rsidR="002E67AE" w:rsidRPr="008B7469" w:rsidRDefault="00C308E6" w:rsidP="00EC306E">
      <w:pPr>
        <w:pStyle w:val="NormalWeb"/>
        <w:spacing w:before="0" w:beforeAutospacing="0" w:after="0" w:afterAutospacing="0"/>
        <w:jc w:val="center"/>
        <w:rPr>
          <w:rFonts w:ascii="Arial" w:hAnsi="Arial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M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P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i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t>+b</m:t>
                  </m:r>
                </m:e>
              </m:d>
            </m:e>
          </m:d>
        </m:oMath>
      </m:oMathPara>
    </w:p>
    <w:p w14:paraId="3B964FCD" w14:textId="77777777" w:rsidR="00FE5F80" w:rsidRDefault="008B7469" w:rsidP="008B746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Il s’agit dans ce cas, de la </w:t>
      </w:r>
      <w:r w:rsidR="00FE5F80">
        <w:rPr>
          <w:rFonts w:ascii="Arial" w:hAnsi="Arial"/>
          <w:lang w:eastAsia="en-US"/>
        </w:rPr>
        <w:t xml:space="preserve">droite d’ajustement de </w:t>
      </w:r>
      <m:oMath>
        <m:r>
          <w:rPr>
            <w:rFonts w:ascii="Cambria Math" w:hAnsi="Cambria Math"/>
            <w:lang w:eastAsia="en-US"/>
          </w:rPr>
          <m:t>y</m:t>
        </m:r>
      </m:oMath>
      <w:r w:rsidR="00FE5F80">
        <w:rPr>
          <w:rFonts w:ascii="Arial" w:hAnsi="Arial"/>
          <w:lang w:eastAsia="en-US"/>
        </w:rPr>
        <w:t xml:space="preserve"> en </w:t>
      </w:r>
      <m:oMath>
        <m:r>
          <w:rPr>
            <w:rFonts w:ascii="Cambria Math" w:hAnsi="Cambria Math"/>
            <w:lang w:eastAsia="en-US"/>
          </w:rPr>
          <m:t>x</m:t>
        </m:r>
      </m:oMath>
      <w:r w:rsidR="00FE5F80">
        <w:rPr>
          <w:rFonts w:ascii="Arial" w:hAnsi="Arial"/>
          <w:lang w:eastAsia="en-US"/>
        </w:rPr>
        <w:t xml:space="preserve">. </w:t>
      </w:r>
    </w:p>
    <w:p w14:paraId="25AA8BD2" w14:textId="77777777" w:rsidR="00FE5F80" w:rsidRDefault="00FE5F80" w:rsidP="008B746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04B04C79" w14:textId="34BCE076" w:rsidR="008B7469" w:rsidRPr="00EC306E" w:rsidRDefault="00FE5F80" w:rsidP="008B7469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A noter : Il existe également une droite d’ajustement de </w:t>
      </w:r>
      <m:oMath>
        <m:r>
          <w:rPr>
            <w:rFonts w:ascii="Cambria Math" w:hAnsi="Cambria Math"/>
            <w:lang w:eastAsia="en-US"/>
          </w:rPr>
          <m:t>x</m:t>
        </m:r>
      </m:oMath>
      <w:r>
        <w:rPr>
          <w:rFonts w:ascii="Arial" w:hAnsi="Arial"/>
          <w:lang w:eastAsia="en-US"/>
        </w:rPr>
        <w:t xml:space="preserve"> en </w:t>
      </w:r>
      <m:oMath>
        <m:r>
          <w:rPr>
            <w:rFonts w:ascii="Cambria Math" w:hAnsi="Cambria Math"/>
            <w:lang w:eastAsia="en-US"/>
          </w:rPr>
          <m:t>y</m:t>
        </m:r>
      </m:oMath>
      <w:r>
        <w:rPr>
          <w:rFonts w:ascii="Arial" w:hAnsi="Arial"/>
          <w:lang w:eastAsia="en-US"/>
        </w:rPr>
        <w:t xml:space="preserve"> en calculant les distances obtenues par projection horizontale.</w:t>
      </w:r>
    </w:p>
    <w:p w14:paraId="565FAFCF" w14:textId="436F7985" w:rsidR="00531503" w:rsidRDefault="00595C55" w:rsidP="00595C55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695C71F" wp14:editId="4D8F1F22">
            <wp:extent cx="4211331" cy="2902316"/>
            <wp:effectExtent l="0" t="0" r="508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d’écran 2019-12-09 à 14.49.4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8967" cy="290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833A" w14:textId="33D2C83A" w:rsidR="00255698" w:rsidRDefault="00531503" w:rsidP="001D2B56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  <w:r w:rsidRPr="00255698">
        <w:rPr>
          <w:rFonts w:ascii="Arial" w:hAnsi="Arial"/>
          <w:lang w:eastAsia="en-US"/>
        </w:rPr>
        <w:t>Dans la m</w:t>
      </w:r>
      <w:r w:rsidR="00AB3DBB" w:rsidRPr="00255698">
        <w:rPr>
          <w:rFonts w:ascii="Arial" w:hAnsi="Arial"/>
          <w:lang w:eastAsia="en-US"/>
        </w:rPr>
        <w:t>é</w:t>
      </w:r>
      <w:r w:rsidRPr="00255698">
        <w:rPr>
          <w:rFonts w:ascii="Arial" w:hAnsi="Arial"/>
          <w:lang w:eastAsia="en-US"/>
        </w:rPr>
        <w:t>thode des moindres carr</w:t>
      </w:r>
      <w:r w:rsidR="00AB3DBB" w:rsidRPr="00255698">
        <w:rPr>
          <w:rFonts w:ascii="Arial" w:hAnsi="Arial"/>
          <w:lang w:eastAsia="en-US"/>
        </w:rPr>
        <w:t>é</w:t>
      </w:r>
      <w:r w:rsidRPr="00255698">
        <w:rPr>
          <w:rFonts w:ascii="Arial" w:hAnsi="Arial"/>
          <w:lang w:eastAsia="en-US"/>
        </w:rPr>
        <w:t xml:space="preserve">s, on recherche </w:t>
      </w:r>
      <m:oMath>
        <m:r>
          <w:rPr>
            <w:rFonts w:ascii="Cambria Math" w:hAnsi="Cambria Math"/>
            <w:lang w:eastAsia="en-US"/>
          </w:rPr>
          <m:t>a</m:t>
        </m:r>
      </m:oMath>
      <w:r w:rsidRPr="00255698">
        <w:rPr>
          <w:rFonts w:ascii="Arial" w:hAnsi="Arial"/>
          <w:lang w:eastAsia="en-US"/>
        </w:rPr>
        <w:t xml:space="preserve"> et </w:t>
      </w:r>
      <m:oMath>
        <m:r>
          <w:rPr>
            <w:rFonts w:ascii="Cambria Math" w:hAnsi="Cambria Math"/>
            <w:lang w:eastAsia="en-US"/>
          </w:rPr>
          <m:t>b</m:t>
        </m:r>
      </m:oMath>
      <w:r w:rsidRPr="00255698">
        <w:rPr>
          <w:rFonts w:ascii="Arial" w:hAnsi="Arial"/>
          <w:lang w:eastAsia="en-US"/>
        </w:rPr>
        <w:t xml:space="preserve"> pour lesquels la somme des carr</w:t>
      </w:r>
      <w:proofErr w:type="spellStart"/>
      <w:r w:rsidR="00AB3DBB" w:rsidRPr="00255698">
        <w:rPr>
          <w:rFonts w:ascii="Arial" w:hAnsi="Arial"/>
          <w:lang w:eastAsia="en-US"/>
        </w:rPr>
        <w:t>é</w:t>
      </w:r>
      <w:r w:rsidRPr="00255698">
        <w:rPr>
          <w:rFonts w:ascii="Arial" w:hAnsi="Arial"/>
          <w:lang w:eastAsia="en-US"/>
        </w:rPr>
        <w:t>s</w:t>
      </w:r>
      <w:proofErr w:type="spellEnd"/>
      <w:r w:rsidRPr="00255698">
        <w:rPr>
          <w:rFonts w:ascii="Arial" w:hAnsi="Arial"/>
          <w:lang w:eastAsia="en-US"/>
        </w:rPr>
        <w:t xml:space="preserve"> des distances </w:t>
      </w:r>
      <w:r w:rsidR="002E25CC">
        <w:rPr>
          <w:rFonts w:ascii="Arial" w:hAnsi="Arial"/>
          <w:lang w:eastAsia="en-US"/>
        </w:rPr>
        <w:t>est</w:t>
      </w:r>
      <w:r w:rsidR="00255698">
        <w:rPr>
          <w:rFonts w:ascii="Arial" w:hAnsi="Arial"/>
          <w:lang w:eastAsia="en-US"/>
        </w:rPr>
        <w:t xml:space="preserve"> minimale, soit :</w:t>
      </w:r>
    </w:p>
    <w:p w14:paraId="0C94F165" w14:textId="19A11663" w:rsidR="00255698" w:rsidRPr="00EC306E" w:rsidRDefault="00C308E6" w:rsidP="001D2B56">
      <w:pPr>
        <w:pStyle w:val="NormalWeb"/>
        <w:spacing w:before="0" w:beforeAutospacing="0" w:after="0" w:afterAutospacing="0"/>
        <w:jc w:val="center"/>
        <w:rPr>
          <w:rFonts w:ascii="Arial" w:hAnsi="Arial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P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+…+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lang w:eastAsia="en-US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P</m:t>
            </m:r>
          </m:e>
          <m:sub>
            <m:r>
              <w:rPr>
                <w:rFonts w:ascii="Cambria Math" w:hAnsi="Cambria Math"/>
                <w:lang w:eastAsia="en-US"/>
              </w:rPr>
              <m:t>n</m:t>
            </m:r>
          </m:sub>
        </m:sSub>
        <m:r>
          <w:rPr>
            <w:rFonts w:ascii="Cambria Math" w:hAnsi="Cambria Math"/>
            <w:lang w:eastAsia="en-US"/>
          </w:rPr>
          <m:t>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+…+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</m:oMath>
      <w:r w:rsidR="00255698">
        <w:rPr>
          <w:rFonts w:ascii="Arial" w:hAnsi="Arial"/>
          <w:lang w:eastAsia="en-US"/>
        </w:rPr>
        <w:t xml:space="preserve"> est minimale.</w:t>
      </w:r>
    </w:p>
    <w:p w14:paraId="7AA7BD0A" w14:textId="32800B79" w:rsidR="005000FB" w:rsidRDefault="005000FB" w:rsidP="00C6182B">
      <w:pPr>
        <w:rPr>
          <w:rFonts w:ascii="Arial" w:hAnsi="Arial"/>
        </w:rPr>
      </w:pPr>
    </w:p>
    <w:p w14:paraId="7544EE6E" w14:textId="51A4D647" w:rsidR="001D2B56" w:rsidRDefault="001D2B56" w:rsidP="00C6182B">
      <w:pPr>
        <w:rPr>
          <w:rFonts w:ascii="Arial" w:hAnsi="Arial"/>
        </w:rPr>
      </w:pPr>
      <w:r>
        <w:rPr>
          <w:rFonts w:ascii="Arial" w:hAnsi="Arial"/>
        </w:rPr>
        <w:t>Pour cela, on peut appliquer la propriété suivante :</w:t>
      </w:r>
    </w:p>
    <w:p w14:paraId="0A8DA84C" w14:textId="77777777" w:rsidR="00F00AB8" w:rsidRDefault="00F00AB8" w:rsidP="00C6182B">
      <w:pPr>
        <w:rPr>
          <w:rFonts w:ascii="Arial" w:hAnsi="Arial"/>
        </w:rPr>
      </w:pPr>
    </w:p>
    <w:p w14:paraId="31C13978" w14:textId="6518EAFD" w:rsidR="00B82FFD" w:rsidRPr="00F00AB8" w:rsidRDefault="00B82FFD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color w:val="FF0000"/>
        </w:rPr>
      </w:pPr>
      <w:r w:rsidRPr="00B82FFD">
        <w:rPr>
          <w:rFonts w:ascii="Arial" w:hAnsi="Arial"/>
          <w:color w:val="FF0000"/>
          <w:u w:val="single"/>
        </w:rPr>
        <w:t>Propriété :</w:t>
      </w:r>
      <w:r>
        <w:rPr>
          <w:rFonts w:ascii="Arial" w:hAnsi="Arial"/>
          <w:color w:val="FF0000"/>
        </w:rPr>
        <w:t xml:space="preserve"> La droite d’ajustement </w:t>
      </w:r>
      <w:r w:rsidR="008B7469">
        <w:rPr>
          <w:rFonts w:ascii="Arial" w:hAnsi="Arial"/>
          <w:color w:val="FF0000"/>
        </w:rPr>
        <w:t xml:space="preserve">de </w:t>
      </w:r>
      <m:oMath>
        <m:r>
          <w:rPr>
            <w:rFonts w:ascii="Cambria Math" w:hAnsi="Cambria Math"/>
            <w:color w:val="FF0000"/>
          </w:rPr>
          <m:t>y</m:t>
        </m:r>
      </m:oMath>
      <w:r w:rsidR="008B7469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>x</m:t>
        </m:r>
      </m:oMath>
      <w:r w:rsidR="008B7469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a pour équation </w:t>
      </w:r>
      <m:oMath>
        <m:r>
          <w:rPr>
            <w:rFonts w:ascii="Cambria Math" w:hAnsi="Cambria Math"/>
            <w:color w:val="FF0000"/>
          </w:rPr>
          <m:t>y=ax+b</m:t>
        </m:r>
      </m:oMath>
      <w:r w:rsidR="00290FBD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avec :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  <m:oMathPara>
        <m:oMath>
          <m:r>
            <w:rPr>
              <w:rFonts w:ascii="Cambria Math" w:hAnsi="Cambria Math"/>
              <w:color w:val="FF0000"/>
            </w:rPr>
            <m:t xml:space="preserve">                                 • a=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cov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den>
          </m:f>
        </m:oMath>
      </m:oMathPara>
    </w:p>
    <w:p w14:paraId="39BC4109" w14:textId="2E6B4F1A" w:rsidR="00F00AB8" w:rsidRPr="005230D1" w:rsidRDefault="00F00AB8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                                 •  b=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</m:acc>
          <m:r>
            <w:rPr>
              <w:rFonts w:ascii="Cambria Math" w:hAnsi="Cambria Math"/>
              <w:color w:val="FF0000"/>
            </w:rPr>
            <m:t>-a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acc>
        </m:oMath>
      </m:oMathPara>
    </w:p>
    <w:p w14:paraId="2BAFBE9D" w14:textId="38A41750" w:rsidR="005230D1" w:rsidRDefault="005230D1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où </w:t>
      </w:r>
      <m:oMath>
        <m:r>
          <w:rPr>
            <w:rFonts w:ascii="Cambria Math" w:hAnsi="Cambria Math"/>
            <w:color w:val="FF0000"/>
          </w:rPr>
          <m:t>cov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x;y</m:t>
            </m:r>
          </m:e>
        </m:d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</m:acc>
              </m:e>
            </m:d>
            <m:r>
              <w:rPr>
                <w:rFonts w:ascii="Cambria Math" w:hAnsi="Cambria Math"/>
                <w:color w:val="FF0000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</m:acc>
              </m:e>
            </m:d>
          </m:e>
        </m:d>
      </m:oMath>
      <w:r>
        <w:rPr>
          <w:rFonts w:ascii="Arial" w:hAnsi="Arial"/>
          <w:color w:val="FF0000"/>
        </w:rPr>
        <w:t xml:space="preserve"> est la covariance de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x,y</m:t>
            </m:r>
          </m:e>
        </m:d>
      </m:oMath>
    </w:p>
    <w:p w14:paraId="743AF6AD" w14:textId="46365529" w:rsidR="009E321A" w:rsidRPr="00F00AB8" w:rsidRDefault="009E321A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>var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e>
        </m:d>
      </m:oMath>
      <w:r>
        <w:rPr>
          <w:rFonts w:ascii="Arial" w:hAnsi="Arial"/>
          <w:color w:val="FF0000"/>
        </w:rPr>
        <w:t xml:space="preserve"> est la variance de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ascii="Arial" w:hAnsi="Arial"/>
          <w:color w:val="FF0000"/>
        </w:rPr>
        <w:t>.</w:t>
      </w:r>
    </w:p>
    <w:p w14:paraId="0C982524" w14:textId="3F4FE1B6" w:rsidR="005000FB" w:rsidRPr="002253E5" w:rsidRDefault="002253E5" w:rsidP="00C6182B">
      <w:pPr>
        <w:rPr>
          <w:rFonts w:ascii="Arial" w:hAnsi="Arial"/>
          <w:i/>
          <w:iCs/>
          <w:sz w:val="20"/>
          <w:szCs w:val="20"/>
        </w:rPr>
      </w:pPr>
      <w:r w:rsidRPr="002253E5">
        <w:rPr>
          <w:rFonts w:ascii="Arial" w:hAnsi="Arial"/>
          <w:i/>
          <w:iCs/>
          <w:sz w:val="20"/>
          <w:szCs w:val="20"/>
        </w:rPr>
        <w:t>- Admis -</w:t>
      </w:r>
    </w:p>
    <w:p w14:paraId="7C3EF47A" w14:textId="77777777" w:rsidR="00E35FA6" w:rsidRDefault="00E35FA6" w:rsidP="00C6182B">
      <w:pPr>
        <w:rPr>
          <w:rFonts w:ascii="Arial" w:hAnsi="Arial"/>
        </w:rPr>
      </w:pPr>
    </w:p>
    <w:p w14:paraId="6A598EE8" w14:textId="25DDD844" w:rsidR="00E35FA6" w:rsidRPr="007376F1" w:rsidRDefault="00E35FA6" w:rsidP="00AC319D">
      <w:pPr>
        <w:pBdr>
          <w:left w:val="single" w:sz="4" w:space="4" w:color="00B050"/>
        </w:pBdr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Déterminer la droite d’ajustement par la méthode des moindres carrés</w:t>
      </w:r>
    </w:p>
    <w:p w14:paraId="0954640B" w14:textId="77777777" w:rsidR="003E6AF9" w:rsidRPr="00AE4204" w:rsidRDefault="003E6AF9" w:rsidP="00AC319D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058EB378" w14:textId="5D457FAF" w:rsidR="003E6AF9" w:rsidRPr="00713E42" w:rsidRDefault="003E6AF9" w:rsidP="00AC319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87C248" wp14:editId="49352D21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https://youtu.be/vdEL0MOKAIg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8CC4834" w14:textId="77777777" w:rsidR="00E35FA6" w:rsidRDefault="00E35FA6" w:rsidP="00AC319D">
      <w:pPr>
        <w:pBdr>
          <w:left w:val="single" w:sz="4" w:space="4" w:color="00B050"/>
        </w:pBdr>
        <w:rPr>
          <w:rFonts w:ascii="Arial" w:hAnsi="Arial"/>
        </w:rPr>
      </w:pPr>
    </w:p>
    <w:p w14:paraId="4121B331" w14:textId="0A63B871" w:rsidR="00112FA8" w:rsidRDefault="00B539EE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On considère la série statistique à deux variables donnée</w:t>
      </w:r>
      <w:r w:rsidR="00FD3E9F">
        <w:rPr>
          <w:rFonts w:ascii="Arial" w:hAnsi="Arial"/>
        </w:rPr>
        <w:t>s</w:t>
      </w:r>
      <w:r>
        <w:rPr>
          <w:rFonts w:ascii="Arial" w:hAnsi="Arial"/>
        </w:rPr>
        <w:t xml:space="preserve"> dans le tableau suivant</w:t>
      </w:r>
      <w:r w:rsidR="00112FA8">
        <w:rPr>
          <w:rFonts w:ascii="Arial" w:hAnsi="Arial"/>
        </w:rPr>
        <w:t> :</w:t>
      </w:r>
    </w:p>
    <w:p w14:paraId="44E440F5" w14:textId="77777777" w:rsidR="00112FA8" w:rsidRDefault="00112FA8" w:rsidP="00AC319D">
      <w:pPr>
        <w:pBdr>
          <w:left w:val="single" w:sz="4" w:space="4" w:color="00B050"/>
        </w:pBd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112FA8" w14:paraId="6EA8671F" w14:textId="77777777" w:rsidTr="00B539EE">
        <w:tc>
          <w:tcPr>
            <w:tcW w:w="534" w:type="dxa"/>
          </w:tcPr>
          <w:p w14:paraId="039CCEE6" w14:textId="64BCC9F7" w:rsidR="00112FA8" w:rsidRPr="00112FA8" w:rsidRDefault="00112FA8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8"/>
                <w:szCs w:val="28"/>
              </w:rPr>
            </w:pPr>
            <w:r w:rsidRPr="00112FA8">
              <w:rPr>
                <w:i/>
                <w:sz w:val="28"/>
                <w:szCs w:val="28"/>
              </w:rPr>
              <w:t>x</w:t>
            </w:r>
            <w:r w:rsidRPr="00112FA8"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vAlign w:val="center"/>
          </w:tcPr>
          <w:p w14:paraId="31BA0381" w14:textId="6AA4764F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1" w:type="dxa"/>
            <w:vAlign w:val="center"/>
          </w:tcPr>
          <w:p w14:paraId="5C569CE4" w14:textId="425BAED5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22" w:type="dxa"/>
            <w:vAlign w:val="center"/>
          </w:tcPr>
          <w:p w14:paraId="1F3404DF" w14:textId="524EFE10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21" w:type="dxa"/>
            <w:vAlign w:val="center"/>
          </w:tcPr>
          <w:p w14:paraId="48253D4F" w14:textId="2A8BDBB0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21" w:type="dxa"/>
            <w:vAlign w:val="center"/>
          </w:tcPr>
          <w:p w14:paraId="57ADEA8C" w14:textId="58C2E770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22" w:type="dxa"/>
            <w:vAlign w:val="center"/>
          </w:tcPr>
          <w:p w14:paraId="460BD773" w14:textId="4AD39695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21" w:type="dxa"/>
            <w:vAlign w:val="center"/>
          </w:tcPr>
          <w:p w14:paraId="4F552168" w14:textId="11F01EF7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22" w:type="dxa"/>
            <w:vAlign w:val="center"/>
          </w:tcPr>
          <w:p w14:paraId="0FEF6954" w14:textId="1A5DB30B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112FA8" w14:paraId="78E7618C" w14:textId="77777777" w:rsidTr="00B539EE">
        <w:tc>
          <w:tcPr>
            <w:tcW w:w="534" w:type="dxa"/>
          </w:tcPr>
          <w:p w14:paraId="4D890586" w14:textId="399CE604" w:rsidR="00112FA8" w:rsidRPr="00112FA8" w:rsidRDefault="00112FA8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8"/>
                <w:szCs w:val="28"/>
              </w:rPr>
            </w:pPr>
            <w:r w:rsidRPr="00112FA8">
              <w:rPr>
                <w:i/>
                <w:sz w:val="28"/>
                <w:szCs w:val="28"/>
              </w:rPr>
              <w:t>y</w:t>
            </w:r>
            <w:r w:rsidRPr="00112FA8"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vAlign w:val="center"/>
          </w:tcPr>
          <w:p w14:paraId="1CA5C9DC" w14:textId="439129ED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21" w:type="dxa"/>
            <w:vAlign w:val="center"/>
          </w:tcPr>
          <w:p w14:paraId="4A898718" w14:textId="330246FC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22" w:type="dxa"/>
            <w:vAlign w:val="center"/>
          </w:tcPr>
          <w:p w14:paraId="36BAD019" w14:textId="7969FBDF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21" w:type="dxa"/>
            <w:vAlign w:val="center"/>
          </w:tcPr>
          <w:p w14:paraId="1F3DD125" w14:textId="6A0BD281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21" w:type="dxa"/>
            <w:vAlign w:val="center"/>
          </w:tcPr>
          <w:p w14:paraId="218D3237" w14:textId="03035C84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22" w:type="dxa"/>
            <w:vAlign w:val="center"/>
          </w:tcPr>
          <w:p w14:paraId="40CC1D2E" w14:textId="4793D9B0" w:rsidR="00112FA8" w:rsidRDefault="00B539EE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921" w:type="dxa"/>
            <w:vAlign w:val="center"/>
          </w:tcPr>
          <w:p w14:paraId="71884633" w14:textId="77777777" w:rsidR="00112FA8" w:rsidRDefault="00112FA8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922" w:type="dxa"/>
            <w:vAlign w:val="center"/>
          </w:tcPr>
          <w:p w14:paraId="13FA003A" w14:textId="0A47CFB2" w:rsidR="00112FA8" w:rsidRDefault="00112FA8" w:rsidP="00AC319D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B539EE">
              <w:rPr>
                <w:rFonts w:ascii="Arial" w:hAnsi="Arial"/>
              </w:rPr>
              <w:t>0</w:t>
            </w:r>
          </w:p>
        </w:tc>
      </w:tr>
    </w:tbl>
    <w:p w14:paraId="5F9625B4" w14:textId="77777777" w:rsidR="00112FA8" w:rsidRDefault="00112FA8" w:rsidP="00AC319D">
      <w:pPr>
        <w:pBdr>
          <w:left w:val="single" w:sz="4" w:space="4" w:color="00B050"/>
        </w:pBdr>
        <w:rPr>
          <w:rFonts w:ascii="Arial" w:hAnsi="Arial"/>
        </w:rPr>
      </w:pPr>
    </w:p>
    <w:p w14:paraId="1E314F52" w14:textId="77777777" w:rsidR="00112FA8" w:rsidRDefault="00112FA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i/>
          <w:sz w:val="28"/>
          <w:szCs w:val="28"/>
        </w:rPr>
        <w:t>x</w:t>
      </w:r>
      <w:r w:rsidRPr="00CD6B1D">
        <w:rPr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i/>
          <w:sz w:val="28"/>
          <w:szCs w:val="28"/>
        </w:rPr>
        <w:t>y</w:t>
      </w:r>
      <w:r w:rsidRPr="00CD6B1D">
        <w:rPr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14:paraId="7F9639E0" w14:textId="17313749" w:rsidR="00CB204A" w:rsidRDefault="00CB204A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ED26AD">
        <w:rPr>
          <w:rFonts w:ascii="Arial" w:hAnsi="Arial"/>
        </w:rPr>
        <w:t xml:space="preserve">a) </w:t>
      </w:r>
      <w:r w:rsidR="00713E07">
        <w:rPr>
          <w:rFonts w:ascii="Arial" w:hAnsi="Arial"/>
        </w:rPr>
        <w:t>D</w:t>
      </w:r>
      <w:r>
        <w:rPr>
          <w:rFonts w:ascii="Arial" w:hAnsi="Arial"/>
        </w:rPr>
        <w:t>éterminer une équation de la droite d’ajustement par la méthode des moindres carrés.</w:t>
      </w:r>
    </w:p>
    <w:p w14:paraId="6CDBC441" w14:textId="42EAC5ED" w:rsidR="00713E07" w:rsidRDefault="00713E07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    b) Vérifier à l’aide de la calculatrice.</w:t>
      </w:r>
    </w:p>
    <w:p w14:paraId="4ADB30CE" w14:textId="0181886F" w:rsidR="00ED26AD" w:rsidRDefault="00ED26AD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13E07">
        <w:rPr>
          <w:rFonts w:ascii="Arial" w:hAnsi="Arial"/>
        </w:rPr>
        <w:t>c</w:t>
      </w:r>
      <w:r>
        <w:rPr>
          <w:rFonts w:ascii="Arial" w:hAnsi="Arial"/>
        </w:rPr>
        <w:t>) Représenter la droite d’ajustement</w:t>
      </w:r>
      <w:r w:rsidR="005458D3">
        <w:rPr>
          <w:rFonts w:ascii="Arial" w:hAnsi="Arial"/>
        </w:rPr>
        <w:t xml:space="preserve"> de </w:t>
      </w:r>
      <w:proofErr w:type="spellStart"/>
      <w:r w:rsidR="005458D3" w:rsidRPr="00691D02">
        <w:rPr>
          <w:i/>
          <w:sz w:val="28"/>
          <w:szCs w:val="28"/>
        </w:rPr>
        <w:t>y</w:t>
      </w:r>
      <w:r w:rsidR="005458D3">
        <w:rPr>
          <w:rFonts w:ascii="Arial" w:hAnsi="Arial"/>
        </w:rPr>
        <w:t xml:space="preserve"> en</w:t>
      </w:r>
      <w:proofErr w:type="spellEnd"/>
      <w:r w:rsidR="005458D3">
        <w:rPr>
          <w:rFonts w:ascii="Arial" w:hAnsi="Arial"/>
        </w:rPr>
        <w:t xml:space="preserve"> </w:t>
      </w:r>
      <w:r w:rsidR="005458D3" w:rsidRPr="00691D02">
        <w:rPr>
          <w:i/>
          <w:sz w:val="28"/>
          <w:szCs w:val="28"/>
        </w:rPr>
        <w:t>x</w:t>
      </w:r>
      <w:r>
        <w:rPr>
          <w:rFonts w:ascii="Arial" w:hAnsi="Arial"/>
        </w:rPr>
        <w:t>.</w:t>
      </w:r>
    </w:p>
    <w:p w14:paraId="7727CDAC" w14:textId="2AD1301D" w:rsidR="009B0A3B" w:rsidRDefault="009B0A3B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3) Estimer graphiquement la valeur de </w:t>
      </w:r>
      <w:r w:rsidRPr="00691D02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pour </w:t>
      </w:r>
      <w:r w:rsidRPr="00691D02">
        <w:rPr>
          <w:i/>
          <w:sz w:val="28"/>
          <w:szCs w:val="28"/>
        </w:rPr>
        <w:t>y</w:t>
      </w:r>
      <w:r>
        <w:rPr>
          <w:rFonts w:ascii="Arial" w:hAnsi="Arial"/>
        </w:rPr>
        <w:t xml:space="preserve"> = 70. Retrouver ce résultat par calcul.</w:t>
      </w:r>
    </w:p>
    <w:p w14:paraId="0FD9C4EB" w14:textId="0327D7A2" w:rsidR="00CB3637" w:rsidRDefault="0018478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S’agit-il d’une interpolation ou d’une extrapolation ?</w:t>
      </w:r>
    </w:p>
    <w:p w14:paraId="362F9AE2" w14:textId="2A8817F4" w:rsidR="009B0A3B" w:rsidRDefault="009B0A3B" w:rsidP="00AC319D">
      <w:pPr>
        <w:pBdr>
          <w:left w:val="single" w:sz="4" w:space="4" w:color="00B050"/>
        </w:pBdr>
        <w:rPr>
          <w:rFonts w:ascii="Arial" w:hAnsi="Arial"/>
        </w:rPr>
      </w:pPr>
    </w:p>
    <w:p w14:paraId="420BA4AA" w14:textId="77777777" w:rsidR="00184788" w:rsidRDefault="00184788" w:rsidP="00AC319D">
      <w:pPr>
        <w:pBdr>
          <w:left w:val="single" w:sz="4" w:space="4" w:color="00B050"/>
        </w:pBdr>
        <w:rPr>
          <w:rFonts w:ascii="Arial" w:hAnsi="Arial"/>
        </w:rPr>
      </w:pPr>
    </w:p>
    <w:p w14:paraId="51257642" w14:textId="7218B96F" w:rsidR="00CB204A" w:rsidRDefault="00794C81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1)</w:t>
      </w:r>
    </w:p>
    <w:p w14:paraId="25369F90" w14:textId="7F516EE8" w:rsidR="00CB204A" w:rsidRDefault="00794C81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D7DEA91" wp14:editId="11B59CEA">
            <wp:extent cx="5750560" cy="3535680"/>
            <wp:effectExtent l="0" t="0" r="0" b="0"/>
            <wp:docPr id="186" name="Image 186" descr="Macintosh HD:Users:ymonka:Desktop:Capture d’écran 2015-06-24 à 18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acintosh HD:Users:ymonka:Desktop:Capture d’écran 2015-06-24 à 18.25.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2C22" w14:textId="77777777" w:rsidR="00CB204A" w:rsidRDefault="00CB204A" w:rsidP="00AC319D">
      <w:pPr>
        <w:pBdr>
          <w:left w:val="single" w:sz="4" w:space="4" w:color="00B050"/>
        </w:pBdr>
        <w:rPr>
          <w:rFonts w:ascii="Arial" w:hAnsi="Arial"/>
        </w:rPr>
      </w:pPr>
    </w:p>
    <w:p w14:paraId="1544FBB2" w14:textId="6B700C48" w:rsidR="00131E84" w:rsidRDefault="00131E84" w:rsidP="00AC319D">
      <w:pPr>
        <w:pBdr>
          <w:left w:val="single" w:sz="4" w:space="4" w:color="00B050"/>
        </w:pBdr>
        <w:rPr>
          <w:rFonts w:ascii="Arial" w:hAnsi="Arial"/>
        </w:rPr>
      </w:pPr>
    </w:p>
    <w:p w14:paraId="0B313DA6" w14:textId="5AAAC9FA" w:rsidR="00290FBD" w:rsidRDefault="00794C81" w:rsidP="00AC319D">
      <w:pPr>
        <w:pBdr>
          <w:left w:val="single" w:sz="4" w:space="4" w:color="00B050"/>
        </w:pBdr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2) </w:t>
      </w:r>
      <w:r w:rsidR="00AC319D">
        <w:rPr>
          <w:rFonts w:ascii="Arial" w:hAnsi="Arial"/>
        </w:rPr>
        <w:t>a</w:t>
      </w:r>
      <w:r w:rsidR="00AC319D" w:rsidRPr="00AC319D">
        <w:rPr>
          <w:rFonts w:ascii="Arial" w:hAnsi="Arial"/>
          <w:color w:val="000000" w:themeColor="text1"/>
        </w:rPr>
        <w:t xml:space="preserve">) </w:t>
      </w:r>
      <w:r w:rsidR="00290FBD">
        <w:rPr>
          <w:rFonts w:ascii="Arial" w:hAnsi="Arial"/>
          <w:color w:val="000000" w:themeColor="text1"/>
        </w:rPr>
        <w:t xml:space="preserve">On commence par calculer, les moyennes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acc>
      </m:oMath>
      <w:r w:rsidR="00290FBD">
        <w:rPr>
          <w:rFonts w:ascii="Arial" w:hAnsi="Arial"/>
          <w:color w:val="000000" w:themeColor="text1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acc>
        <m:r>
          <w:rPr>
            <w:rFonts w:ascii="Cambria Math" w:hAnsi="Cambria Math"/>
            <w:color w:val="000000" w:themeColor="text1"/>
          </w:rPr>
          <m:t xml:space="preserve"> :</m:t>
        </m:r>
      </m:oMath>
    </w:p>
    <w:p w14:paraId="33DEE49D" w14:textId="0282BE7E" w:rsidR="00290FBD" w:rsidRPr="00290FBD" w:rsidRDefault="00C308E6" w:rsidP="00AC319D">
      <w:pPr>
        <w:pBdr>
          <w:left w:val="single" w:sz="4" w:space="4" w:color="00B050"/>
        </w:pBdr>
        <w:rPr>
          <w:rFonts w:ascii="Arial" w:hAnsi="Arial"/>
          <w:color w:val="000000" w:themeColor="text1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acc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5+10+…+40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8</m:t>
              </m:r>
            </m:den>
          </m:f>
          <m:r>
            <w:rPr>
              <w:rFonts w:ascii="Cambria Math" w:hAnsi="Cambria Math"/>
              <w:color w:val="000000" w:themeColor="text1"/>
            </w:rPr>
            <m:t>=22,5</m:t>
          </m:r>
        </m:oMath>
      </m:oMathPara>
    </w:p>
    <w:p w14:paraId="20C7B095" w14:textId="2143D045" w:rsidR="00290FBD" w:rsidRPr="00290FBD" w:rsidRDefault="00C308E6" w:rsidP="00AC319D">
      <w:pPr>
        <w:pBdr>
          <w:left w:val="single" w:sz="4" w:space="4" w:color="00B050"/>
        </w:pBdr>
        <w:rPr>
          <w:rFonts w:ascii="Arial" w:hAnsi="Arial"/>
          <w:color w:val="000000" w:themeColor="text1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y</m:t>
              </m:r>
            </m:e>
          </m:acc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13+23+…+90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8</m:t>
              </m:r>
            </m:den>
          </m:f>
          <m:r>
            <w:rPr>
              <w:rFonts w:ascii="Cambria Math" w:hAnsi="Cambria Math"/>
              <w:color w:val="000000" w:themeColor="text1"/>
            </w:rPr>
            <m:t>=49,25</m:t>
          </m:r>
        </m:oMath>
      </m:oMathPara>
    </w:p>
    <w:p w14:paraId="57C19E6C" w14:textId="77777777" w:rsidR="00290FBD" w:rsidRDefault="00290FBD" w:rsidP="00AC319D">
      <w:pPr>
        <w:pBdr>
          <w:left w:val="single" w:sz="4" w:space="4" w:color="00B050"/>
        </w:pBdr>
        <w:rPr>
          <w:rFonts w:ascii="Arial" w:hAnsi="Arial"/>
          <w:color w:val="000000" w:themeColor="text1"/>
        </w:rPr>
      </w:pPr>
    </w:p>
    <w:p w14:paraId="167F4110" w14:textId="5507784D" w:rsidR="00BD464A" w:rsidRPr="00BD464A" w:rsidRDefault="00AC319D" w:rsidP="0025669F">
      <w:pPr>
        <w:pBdr>
          <w:left w:val="single" w:sz="4" w:space="4" w:color="00B050"/>
        </w:pBdr>
        <w:spacing w:line="276" w:lineRule="auto"/>
        <w:rPr>
          <w:rFonts w:ascii="Arial" w:hAnsi="Arial"/>
          <w:color w:val="000000" w:themeColor="text1"/>
        </w:rPr>
      </w:pPr>
      <w:r w:rsidRPr="00AC319D">
        <w:rPr>
          <w:rFonts w:ascii="Arial" w:hAnsi="Arial"/>
          <w:color w:val="000000" w:themeColor="text1"/>
        </w:rPr>
        <w:t xml:space="preserve">Par la méthode des moindres carrés, la droite d’ajustement de </w:t>
      </w:r>
      <m:oMath>
        <m:r>
          <w:rPr>
            <w:rFonts w:ascii="Cambria Math" w:hAnsi="Cambria Math"/>
            <w:color w:val="000000" w:themeColor="text1"/>
          </w:rPr>
          <m:t>y</m:t>
        </m:r>
      </m:oMath>
      <w:r w:rsidRPr="00AC319D">
        <w:rPr>
          <w:rFonts w:ascii="Arial" w:hAnsi="Arial"/>
          <w:color w:val="000000" w:themeColor="text1"/>
        </w:rPr>
        <w:t xml:space="preserve"> en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Pr="00AC319D">
        <w:rPr>
          <w:rFonts w:ascii="Arial" w:hAnsi="Arial"/>
          <w:color w:val="000000" w:themeColor="text1"/>
        </w:rPr>
        <w:t xml:space="preserve"> a pour équation </w:t>
      </w:r>
      <m:oMath>
        <m:r>
          <w:rPr>
            <w:rFonts w:ascii="Cambria Math" w:hAnsi="Cambria Math"/>
            <w:color w:val="000000" w:themeColor="text1"/>
          </w:rPr>
          <m:t>y=ax+b</m:t>
        </m:r>
      </m:oMath>
      <w:r w:rsidRPr="00AC319D">
        <w:rPr>
          <w:rFonts w:ascii="Arial" w:hAnsi="Arial"/>
          <w:color w:val="000000" w:themeColor="text1"/>
        </w:rPr>
        <w:t xml:space="preserve"> avec :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a=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cov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x;y</m:t>
                  </m:r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</m:d>
            </m:den>
          </m:f>
        </m:oMath>
      </m:oMathPara>
    </w:p>
    <w:p w14:paraId="32A3D743" w14:textId="74640FA8" w:rsidR="00AC319D" w:rsidRPr="00242686" w:rsidRDefault="00BD464A" w:rsidP="0025669F">
      <w:pPr>
        <w:pBdr>
          <w:left w:val="single" w:sz="4" w:space="4" w:color="00B050"/>
        </w:pBdr>
        <w:spacing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  <w:color w:val="000000" w:themeColor="text1"/>
                    </w:rPr>
                    <m:t>+…+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</m:acc>
                    </m:e>
                  </m:d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8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03F4EC48" w14:textId="433AFFE5" w:rsidR="00AC319D" w:rsidRPr="00F00AB8" w:rsidRDefault="00290FBD" w:rsidP="0025669F">
      <w:pPr>
        <w:pBdr>
          <w:left w:val="single" w:sz="4" w:space="4" w:color="00B050"/>
        </w:pBdr>
        <w:spacing w:line="276" w:lineRule="auto"/>
        <w:rPr>
          <w:rFonts w:ascii="Arial" w:hAnsi="Arial"/>
          <w:color w:val="FF0000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5-22,5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13-49,25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10-22,5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23-49,25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+…+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40-22,5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90-49,25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5-22,5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10-22,5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40-22,5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71CF0196" w14:textId="075636AD" w:rsidR="00131E84" w:rsidRDefault="00180995" w:rsidP="0025669F">
      <w:pPr>
        <w:pBdr>
          <w:left w:val="single" w:sz="4" w:space="4" w:color="00B050"/>
        </w:pBdr>
        <w:spacing w:line="276" w:lineRule="auto"/>
        <w:ind w:right="3537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≈2.138</m:t>
          </m:r>
        </m:oMath>
      </m:oMathPara>
    </w:p>
    <w:p w14:paraId="2A3349CF" w14:textId="77777777" w:rsidR="00131E84" w:rsidRDefault="00131E84" w:rsidP="00AC319D">
      <w:pPr>
        <w:pBdr>
          <w:left w:val="single" w:sz="4" w:space="4" w:color="00B050"/>
        </w:pBdr>
        <w:rPr>
          <w:rFonts w:ascii="Arial" w:hAnsi="Arial"/>
        </w:rPr>
      </w:pPr>
    </w:p>
    <w:p w14:paraId="2AA7F86D" w14:textId="0B2C6AC1" w:rsidR="00242686" w:rsidRPr="00242686" w:rsidRDefault="00242686" w:rsidP="00AC319D">
      <w:pPr>
        <w:pBdr>
          <w:left w:val="single" w:sz="4" w:space="4" w:color="00B050"/>
        </w:pBdr>
        <w:rPr>
          <w:rFonts w:ascii="Arial" w:hAnsi="Arial"/>
          <w:color w:val="000000" w:themeColor="text1"/>
        </w:rPr>
      </w:pPr>
      <w:r w:rsidRPr="00242686">
        <w:rPr>
          <w:rFonts w:ascii="Arial" w:hAnsi="Arial"/>
          <w:color w:val="000000" w:themeColor="text1"/>
        </w:rPr>
        <w:t xml:space="preserve">Et </w:t>
      </w:r>
      <m:oMath>
        <m:r>
          <w:rPr>
            <w:rFonts w:ascii="Cambria Math" w:hAnsi="Cambria Math"/>
            <w:color w:val="000000" w:themeColor="text1"/>
          </w:rPr>
          <m:t>b=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acc>
        <m:r>
          <w:rPr>
            <w:rFonts w:ascii="Cambria Math" w:hAnsi="Cambria Math"/>
            <w:color w:val="000000" w:themeColor="text1"/>
          </w:rPr>
          <m:t>-a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acc>
        <m:r>
          <w:rPr>
            <w:rFonts w:ascii="Cambria Math" w:hAnsi="Cambria Math"/>
            <w:color w:val="000000" w:themeColor="text1"/>
          </w:rPr>
          <m:t>≈49,25-2,138×22,5=1,145</m:t>
        </m:r>
      </m:oMath>
    </w:p>
    <w:p w14:paraId="5E8F754F" w14:textId="6EEA438F" w:rsidR="00131E84" w:rsidRDefault="00131E84" w:rsidP="00AC319D">
      <w:pPr>
        <w:pBdr>
          <w:left w:val="single" w:sz="4" w:space="4" w:color="00B050"/>
        </w:pBdr>
        <w:rPr>
          <w:rFonts w:ascii="Arial" w:hAnsi="Arial"/>
        </w:rPr>
      </w:pPr>
    </w:p>
    <w:p w14:paraId="19511AB7" w14:textId="35A6C353" w:rsidR="00CC6272" w:rsidRDefault="00CC6272" w:rsidP="00CC6272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Une équation de la droite d’ajustement est : </w:t>
      </w:r>
      <m:oMath>
        <m:r>
          <w:rPr>
            <w:rFonts w:ascii="Cambria Math" w:hAnsi="Cambria Math"/>
          </w:rPr>
          <m:t>y=2,138x+1,145</m:t>
        </m:r>
      </m:oMath>
    </w:p>
    <w:p w14:paraId="59A00B56" w14:textId="6BD81ED9" w:rsidR="00184788" w:rsidRDefault="00184788" w:rsidP="00CC6272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Pour le tracé, on considère l’équation : </w:t>
      </w:r>
      <m:oMath>
        <m:r>
          <w:rPr>
            <w:rFonts w:ascii="Cambria Math" w:hAnsi="Cambria Math"/>
          </w:rPr>
          <m:t>y=2,1x+1,1</m:t>
        </m:r>
      </m:oMath>
    </w:p>
    <w:p w14:paraId="5D2F1864" w14:textId="77777777" w:rsidR="00242686" w:rsidRDefault="00242686" w:rsidP="00AC319D">
      <w:pPr>
        <w:pBdr>
          <w:left w:val="single" w:sz="4" w:space="4" w:color="00B050"/>
        </w:pBdr>
        <w:rPr>
          <w:rFonts w:ascii="Arial" w:hAnsi="Arial"/>
        </w:rPr>
      </w:pPr>
    </w:p>
    <w:p w14:paraId="3E6DDF81" w14:textId="51DC379A" w:rsidR="00CB204A" w:rsidRPr="00E57D45" w:rsidRDefault="00AC319D" w:rsidP="00AC319D">
      <w:pPr>
        <w:pBdr>
          <w:left w:val="single" w:sz="4" w:space="4" w:color="00B050"/>
        </w:pBdr>
        <w:rPr>
          <w:rFonts w:ascii="Arial" w:hAnsi="Arial"/>
          <w:color w:val="548DD4" w:themeColor="text2" w:themeTint="99"/>
        </w:rPr>
      </w:pPr>
      <w:r w:rsidRPr="00AC319D">
        <w:rPr>
          <w:rFonts w:ascii="Arial" w:hAnsi="Arial"/>
          <w:color w:val="000000" w:themeColor="text1"/>
        </w:rPr>
        <w:t xml:space="preserve">b) </w:t>
      </w:r>
      <w:r w:rsidR="001960A5" w:rsidRPr="00E57D45">
        <w:rPr>
          <w:rFonts w:ascii="Arial" w:hAnsi="Arial"/>
          <w:color w:val="548DD4" w:themeColor="text2" w:themeTint="99"/>
        </w:rPr>
        <w:t>Avec TI :</w:t>
      </w:r>
    </w:p>
    <w:p w14:paraId="6EDE86AF" w14:textId="6F35EF0D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>Appuyer sur « </w:t>
      </w:r>
      <w:r w:rsidR="001960A5" w:rsidRPr="00E57D45">
        <w:rPr>
          <w:rFonts w:ascii="Arial" w:hAnsi="Arial"/>
          <w:b/>
          <w:color w:val="548DD4" w:themeColor="text2" w:themeTint="99"/>
        </w:rPr>
        <w:t>STAT </w:t>
      </w:r>
      <w:r w:rsidR="001960A5" w:rsidRPr="00E57D45">
        <w:rPr>
          <w:rFonts w:ascii="Arial" w:hAnsi="Arial"/>
          <w:color w:val="548DD4" w:themeColor="text2" w:themeTint="99"/>
        </w:rPr>
        <w:t>» puis « </w:t>
      </w:r>
      <w:proofErr w:type="spellStart"/>
      <w:r w:rsidR="001960A5" w:rsidRPr="00E57D45">
        <w:rPr>
          <w:rFonts w:ascii="Arial" w:hAnsi="Arial"/>
          <w:b/>
          <w:color w:val="548DD4" w:themeColor="text2" w:themeTint="99"/>
        </w:rPr>
        <w:t>Edite</w:t>
      </w:r>
      <w:proofErr w:type="spellEnd"/>
      <w:r w:rsidR="001960A5" w:rsidRPr="00E57D45">
        <w:rPr>
          <w:rFonts w:ascii="Arial" w:hAnsi="Arial"/>
          <w:b/>
          <w:color w:val="548DD4" w:themeColor="text2" w:themeTint="99"/>
        </w:rPr>
        <w:t> </w:t>
      </w:r>
      <w:r w:rsidR="001960A5" w:rsidRPr="00E57D45">
        <w:rPr>
          <w:rFonts w:ascii="Arial" w:hAnsi="Arial"/>
          <w:color w:val="548DD4" w:themeColor="text2" w:themeTint="99"/>
        </w:rPr>
        <w:t xml:space="preserve">» et saisir les valeurs de </w:t>
      </w:r>
      <w:proofErr w:type="gramStart"/>
      <w:r w:rsidR="001960A5" w:rsidRPr="00E57D45">
        <w:rPr>
          <w:i/>
          <w:color w:val="548DD4" w:themeColor="text2" w:themeTint="99"/>
          <w:sz w:val="28"/>
          <w:szCs w:val="28"/>
        </w:rPr>
        <w:t>x</w:t>
      </w:r>
      <w:r w:rsidR="001960A5" w:rsidRPr="00E57D45">
        <w:rPr>
          <w:i/>
          <w:color w:val="548DD4" w:themeColor="text2" w:themeTint="99"/>
          <w:sz w:val="28"/>
          <w:szCs w:val="28"/>
          <w:vertAlign w:val="subscript"/>
        </w:rPr>
        <w:t xml:space="preserve">i  </w:t>
      </w:r>
      <w:r w:rsidR="001960A5" w:rsidRPr="00E57D45">
        <w:rPr>
          <w:rFonts w:ascii="Arial" w:hAnsi="Arial"/>
          <w:color w:val="548DD4" w:themeColor="text2" w:themeTint="99"/>
        </w:rPr>
        <w:t>dans</w:t>
      </w:r>
      <w:proofErr w:type="gramEnd"/>
      <w:r w:rsidR="001960A5" w:rsidRPr="00E57D45">
        <w:rPr>
          <w:rFonts w:ascii="Arial" w:hAnsi="Arial"/>
          <w:color w:val="548DD4" w:themeColor="text2" w:themeTint="99"/>
        </w:rPr>
        <w:t xml:space="preserve"> L1 et les valeurs de </w:t>
      </w:r>
      <w:r w:rsidR="001960A5" w:rsidRPr="00E57D45">
        <w:rPr>
          <w:i/>
          <w:color w:val="548DD4" w:themeColor="text2" w:themeTint="99"/>
          <w:sz w:val="28"/>
          <w:szCs w:val="28"/>
        </w:rPr>
        <w:t>y</w:t>
      </w:r>
      <w:r w:rsidR="001960A5" w:rsidRPr="00E57D45">
        <w:rPr>
          <w:i/>
          <w:color w:val="548DD4" w:themeColor="text2" w:themeTint="99"/>
          <w:sz w:val="28"/>
          <w:szCs w:val="28"/>
          <w:vertAlign w:val="subscript"/>
        </w:rPr>
        <w:t>i</w:t>
      </w:r>
      <w:r w:rsidR="001960A5" w:rsidRPr="00E57D45">
        <w:rPr>
          <w:rFonts w:ascii="Arial" w:hAnsi="Arial"/>
          <w:color w:val="548DD4" w:themeColor="text2" w:themeTint="99"/>
        </w:rPr>
        <w:t xml:space="preserve"> dans L2.</w:t>
      </w:r>
    </w:p>
    <w:p w14:paraId="770BF9A8" w14:textId="0320A8DB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lastRenderedPageBreak/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>Appuyer à nouveau sur « </w:t>
      </w:r>
      <w:r w:rsidR="001960A5" w:rsidRPr="00E57D45">
        <w:rPr>
          <w:rFonts w:ascii="Arial" w:hAnsi="Arial"/>
          <w:b/>
          <w:color w:val="548DD4" w:themeColor="text2" w:themeTint="99"/>
        </w:rPr>
        <w:t>STAT </w:t>
      </w:r>
      <w:r w:rsidR="001960A5" w:rsidRPr="00E57D45">
        <w:rPr>
          <w:rFonts w:ascii="Arial" w:hAnsi="Arial"/>
          <w:color w:val="548DD4" w:themeColor="text2" w:themeTint="99"/>
        </w:rPr>
        <w:t>» puis « </w:t>
      </w:r>
      <w:r w:rsidR="001960A5" w:rsidRPr="00E57D45">
        <w:rPr>
          <w:rFonts w:ascii="Arial" w:hAnsi="Arial"/>
          <w:b/>
          <w:color w:val="548DD4" w:themeColor="text2" w:themeTint="99"/>
        </w:rPr>
        <w:t>CALC </w:t>
      </w:r>
      <w:r w:rsidR="001960A5" w:rsidRPr="00E57D45">
        <w:rPr>
          <w:rFonts w:ascii="Arial" w:hAnsi="Arial"/>
          <w:color w:val="548DD4" w:themeColor="text2" w:themeTint="99"/>
        </w:rPr>
        <w:t>» et « </w:t>
      </w:r>
      <w:proofErr w:type="spellStart"/>
      <w:r w:rsidR="001960A5" w:rsidRPr="00E57D45">
        <w:rPr>
          <w:rFonts w:ascii="Arial" w:hAnsi="Arial"/>
          <w:b/>
          <w:color w:val="548DD4" w:themeColor="text2" w:themeTint="99"/>
        </w:rPr>
        <w:t>RegLin</w:t>
      </w:r>
      <w:proofErr w:type="spellEnd"/>
      <w:r w:rsidR="001960A5" w:rsidRPr="00E57D45">
        <w:rPr>
          <w:rFonts w:ascii="Arial" w:hAnsi="Arial"/>
          <w:b/>
          <w:color w:val="548DD4" w:themeColor="text2" w:themeTint="99"/>
        </w:rPr>
        <w:t>(</w:t>
      </w:r>
      <w:proofErr w:type="spellStart"/>
      <w:r w:rsidR="001960A5" w:rsidRPr="00E57D45">
        <w:rPr>
          <w:rFonts w:ascii="Arial" w:hAnsi="Arial"/>
          <w:b/>
          <w:color w:val="548DD4" w:themeColor="text2" w:themeTint="99"/>
        </w:rPr>
        <w:t>ax+b</w:t>
      </w:r>
      <w:proofErr w:type="spellEnd"/>
      <w:r w:rsidR="001960A5" w:rsidRPr="00E57D45">
        <w:rPr>
          <w:rFonts w:ascii="Arial" w:hAnsi="Arial"/>
          <w:b/>
          <w:color w:val="548DD4" w:themeColor="text2" w:themeTint="99"/>
        </w:rPr>
        <w:t>) </w:t>
      </w:r>
      <w:r w:rsidR="001960A5" w:rsidRPr="00E57D45">
        <w:rPr>
          <w:rFonts w:ascii="Arial" w:hAnsi="Arial"/>
          <w:color w:val="548DD4" w:themeColor="text2" w:themeTint="99"/>
        </w:rPr>
        <w:t>».</w:t>
      </w:r>
    </w:p>
    <w:p w14:paraId="2E3BA10A" w14:textId="16FA9907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 xml:space="preserve">Saisir </w:t>
      </w:r>
      <w:r w:rsidR="001960A5" w:rsidRPr="00E57D45">
        <w:rPr>
          <w:rFonts w:ascii="Arial" w:hAnsi="Arial"/>
          <w:b/>
          <w:color w:val="548DD4" w:themeColor="text2" w:themeTint="99"/>
        </w:rPr>
        <w:t>L1,L2</w:t>
      </w:r>
    </w:p>
    <w:p w14:paraId="182438D3" w14:textId="77777777" w:rsidR="00CB204A" w:rsidRDefault="00CB204A" w:rsidP="00AC319D">
      <w:pPr>
        <w:pBdr>
          <w:left w:val="single" w:sz="4" w:space="4" w:color="00B050"/>
        </w:pBdr>
        <w:rPr>
          <w:rFonts w:ascii="Arial" w:hAnsi="Arial"/>
        </w:rPr>
      </w:pPr>
    </w:p>
    <w:p w14:paraId="779EACFF" w14:textId="36266789" w:rsidR="001960A5" w:rsidRPr="00E57D45" w:rsidRDefault="001960A5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 w:rsidRPr="00E57D45">
        <w:rPr>
          <w:rFonts w:ascii="Arial" w:hAnsi="Arial"/>
          <w:color w:val="984806" w:themeColor="accent6" w:themeShade="80"/>
        </w:rPr>
        <w:t>Avec CASIO :</w:t>
      </w:r>
    </w:p>
    <w:p w14:paraId="7A5EC81C" w14:textId="26CD4F41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>Aller dans le menu « </w:t>
      </w:r>
      <w:r w:rsidR="001960A5" w:rsidRPr="00E57D45">
        <w:rPr>
          <w:rFonts w:ascii="Arial" w:hAnsi="Arial"/>
          <w:b/>
          <w:color w:val="984806" w:themeColor="accent6" w:themeShade="80"/>
        </w:rPr>
        <w:t>STAT </w:t>
      </w:r>
      <w:r w:rsidR="001960A5" w:rsidRPr="00E57D45">
        <w:rPr>
          <w:rFonts w:ascii="Arial" w:hAnsi="Arial"/>
          <w:color w:val="984806" w:themeColor="accent6" w:themeShade="80"/>
        </w:rPr>
        <w:t>».</w:t>
      </w:r>
    </w:p>
    <w:p w14:paraId="02FB6E14" w14:textId="2D663373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 xml:space="preserve">Saisir les valeurs de </w:t>
      </w:r>
      <w:proofErr w:type="gramStart"/>
      <w:r w:rsidR="001960A5" w:rsidRPr="00E57D45">
        <w:rPr>
          <w:i/>
          <w:color w:val="984806" w:themeColor="accent6" w:themeShade="80"/>
          <w:sz w:val="28"/>
          <w:szCs w:val="28"/>
        </w:rPr>
        <w:t>x</w:t>
      </w:r>
      <w:r w:rsidR="001960A5" w:rsidRPr="00E57D45">
        <w:rPr>
          <w:i/>
          <w:color w:val="984806" w:themeColor="accent6" w:themeShade="80"/>
          <w:sz w:val="28"/>
          <w:szCs w:val="28"/>
          <w:vertAlign w:val="subscript"/>
        </w:rPr>
        <w:t xml:space="preserve">i  </w:t>
      </w:r>
      <w:r w:rsidR="001960A5" w:rsidRPr="00E57D45">
        <w:rPr>
          <w:rFonts w:ascii="Arial" w:hAnsi="Arial"/>
          <w:color w:val="984806" w:themeColor="accent6" w:themeShade="80"/>
        </w:rPr>
        <w:t>dans</w:t>
      </w:r>
      <w:proofErr w:type="gramEnd"/>
      <w:r w:rsidR="001960A5" w:rsidRPr="00E57D45">
        <w:rPr>
          <w:rFonts w:ascii="Arial" w:hAnsi="Arial"/>
          <w:color w:val="984806" w:themeColor="accent6" w:themeShade="80"/>
        </w:rPr>
        <w:t xml:space="preserve"> </w:t>
      </w:r>
      <w:r w:rsidR="001960A5" w:rsidRPr="00A56F94">
        <w:rPr>
          <w:rFonts w:ascii="Arial" w:hAnsi="Arial"/>
          <w:i/>
          <w:color w:val="984806" w:themeColor="accent6" w:themeShade="80"/>
        </w:rPr>
        <w:t>List1</w:t>
      </w:r>
      <w:r w:rsidR="001960A5" w:rsidRPr="00E57D45">
        <w:rPr>
          <w:rFonts w:ascii="Arial" w:hAnsi="Arial"/>
          <w:color w:val="984806" w:themeColor="accent6" w:themeShade="80"/>
        </w:rPr>
        <w:t xml:space="preserve"> et les valeurs de </w:t>
      </w:r>
      <w:r w:rsidR="001960A5" w:rsidRPr="00E57D45">
        <w:rPr>
          <w:i/>
          <w:color w:val="984806" w:themeColor="accent6" w:themeShade="80"/>
          <w:sz w:val="28"/>
          <w:szCs w:val="28"/>
        </w:rPr>
        <w:t>y</w:t>
      </w:r>
      <w:r w:rsidR="001960A5" w:rsidRPr="00E57D45">
        <w:rPr>
          <w:i/>
          <w:color w:val="984806" w:themeColor="accent6" w:themeShade="80"/>
          <w:sz w:val="28"/>
          <w:szCs w:val="28"/>
          <w:vertAlign w:val="subscript"/>
        </w:rPr>
        <w:t>i</w:t>
      </w:r>
      <w:r w:rsidR="001960A5" w:rsidRPr="00E57D45">
        <w:rPr>
          <w:rFonts w:ascii="Arial" w:hAnsi="Arial"/>
          <w:color w:val="984806" w:themeColor="accent6" w:themeShade="80"/>
        </w:rPr>
        <w:t xml:space="preserve"> dans </w:t>
      </w:r>
      <w:r w:rsidR="001960A5" w:rsidRPr="00A56F94">
        <w:rPr>
          <w:rFonts w:ascii="Arial" w:hAnsi="Arial"/>
          <w:i/>
          <w:color w:val="984806" w:themeColor="accent6" w:themeShade="80"/>
        </w:rPr>
        <w:t>List2</w:t>
      </w:r>
      <w:r w:rsidR="001960A5" w:rsidRPr="00E57D45">
        <w:rPr>
          <w:rFonts w:ascii="Arial" w:hAnsi="Arial"/>
          <w:color w:val="984806" w:themeColor="accent6" w:themeShade="80"/>
        </w:rPr>
        <w:t>.</w:t>
      </w:r>
    </w:p>
    <w:p w14:paraId="06CCBAA7" w14:textId="44D09D84" w:rsidR="001960A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>Sélectionner « </w:t>
      </w:r>
      <w:r w:rsidR="001960A5" w:rsidRPr="00E57D45">
        <w:rPr>
          <w:rFonts w:ascii="Arial" w:hAnsi="Arial"/>
          <w:b/>
          <w:color w:val="984806" w:themeColor="accent6" w:themeShade="80"/>
        </w:rPr>
        <w:t>CALC </w:t>
      </w:r>
      <w:r w:rsidR="001960A5" w:rsidRPr="00E57D45">
        <w:rPr>
          <w:rFonts w:ascii="Arial" w:hAnsi="Arial"/>
          <w:color w:val="984806" w:themeColor="accent6" w:themeShade="80"/>
        </w:rPr>
        <w:t>» puis</w:t>
      </w:r>
      <w:r w:rsidR="00E57D45" w:rsidRPr="00E57D45">
        <w:rPr>
          <w:rFonts w:ascii="Arial" w:hAnsi="Arial"/>
          <w:color w:val="984806" w:themeColor="accent6" w:themeShade="80"/>
        </w:rPr>
        <w:t xml:space="preserve"> « </w:t>
      </w:r>
      <w:r w:rsidR="00E57D45" w:rsidRPr="00E57D45">
        <w:rPr>
          <w:rFonts w:ascii="Arial" w:hAnsi="Arial"/>
          <w:b/>
          <w:color w:val="984806" w:themeColor="accent6" w:themeShade="80"/>
        </w:rPr>
        <w:t>SET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4575488F" w14:textId="1237A986" w:rsidR="00E57D4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E57D45" w:rsidRPr="00E57D45">
        <w:rPr>
          <w:rFonts w:ascii="Arial" w:hAnsi="Arial"/>
          <w:color w:val="984806" w:themeColor="accent6" w:themeShade="80"/>
        </w:rPr>
        <w:t xml:space="preserve">Choisir </w:t>
      </w:r>
      <w:r w:rsidR="00E57D45" w:rsidRPr="00A56F94">
        <w:rPr>
          <w:rFonts w:ascii="Arial" w:hAnsi="Arial"/>
          <w:i/>
          <w:color w:val="984806" w:themeColor="accent6" w:themeShade="80"/>
        </w:rPr>
        <w:t>List1</w:t>
      </w:r>
      <w:r w:rsidR="00E57D45" w:rsidRPr="00E57D45">
        <w:rPr>
          <w:rFonts w:ascii="Arial" w:hAnsi="Arial"/>
          <w:color w:val="984806" w:themeColor="accent6" w:themeShade="80"/>
        </w:rPr>
        <w:t xml:space="preserve"> pour </w:t>
      </w:r>
      <w:r w:rsidR="00E57D45" w:rsidRPr="00A56F94">
        <w:rPr>
          <w:rFonts w:ascii="Arial" w:hAnsi="Arial"/>
          <w:i/>
          <w:color w:val="984806" w:themeColor="accent6" w:themeShade="80"/>
        </w:rPr>
        <w:t xml:space="preserve">2Var </w:t>
      </w:r>
      <w:proofErr w:type="spellStart"/>
      <w:r w:rsidR="00E57D45" w:rsidRPr="00A56F94">
        <w:rPr>
          <w:rFonts w:ascii="Arial" w:hAnsi="Arial"/>
          <w:i/>
          <w:color w:val="984806" w:themeColor="accent6" w:themeShade="80"/>
        </w:rPr>
        <w:t>XList</w:t>
      </w:r>
      <w:proofErr w:type="spellEnd"/>
      <w:r w:rsidR="00E57D45" w:rsidRPr="00E57D45">
        <w:rPr>
          <w:rFonts w:ascii="Arial" w:hAnsi="Arial"/>
          <w:color w:val="984806" w:themeColor="accent6" w:themeShade="80"/>
        </w:rPr>
        <w:t xml:space="preserve"> et </w:t>
      </w:r>
      <w:r w:rsidR="00E57D45" w:rsidRPr="00A56F94">
        <w:rPr>
          <w:rFonts w:ascii="Arial" w:hAnsi="Arial"/>
          <w:i/>
          <w:color w:val="984806" w:themeColor="accent6" w:themeShade="80"/>
        </w:rPr>
        <w:t>List2</w:t>
      </w:r>
      <w:r w:rsidR="00E57D45" w:rsidRPr="00E57D45">
        <w:rPr>
          <w:rFonts w:ascii="Arial" w:hAnsi="Arial"/>
          <w:color w:val="984806" w:themeColor="accent6" w:themeShade="80"/>
        </w:rPr>
        <w:t xml:space="preserve"> pour </w:t>
      </w:r>
      <w:r w:rsidR="00E57D45" w:rsidRPr="00A56F94">
        <w:rPr>
          <w:rFonts w:ascii="Arial" w:hAnsi="Arial"/>
          <w:i/>
          <w:color w:val="984806" w:themeColor="accent6" w:themeShade="80"/>
        </w:rPr>
        <w:t xml:space="preserve">2Var </w:t>
      </w:r>
      <w:proofErr w:type="spellStart"/>
      <w:r w:rsidR="00E57D45" w:rsidRPr="00A56F94">
        <w:rPr>
          <w:rFonts w:ascii="Arial" w:hAnsi="Arial"/>
          <w:i/>
          <w:color w:val="984806" w:themeColor="accent6" w:themeShade="80"/>
        </w:rPr>
        <w:t>YList</w:t>
      </w:r>
      <w:proofErr w:type="spellEnd"/>
      <w:r w:rsidR="00E57D45" w:rsidRPr="00E57D45">
        <w:rPr>
          <w:rFonts w:ascii="Arial" w:hAnsi="Arial"/>
          <w:color w:val="984806" w:themeColor="accent6" w:themeShade="80"/>
        </w:rPr>
        <w:t xml:space="preserve"> puis « </w:t>
      </w:r>
      <w:r w:rsidR="00E57D45" w:rsidRPr="00E57D45">
        <w:rPr>
          <w:rFonts w:ascii="Arial" w:hAnsi="Arial"/>
          <w:b/>
          <w:color w:val="984806" w:themeColor="accent6" w:themeShade="80"/>
        </w:rPr>
        <w:t>EXE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4F3F6344" w14:textId="7C6F219D" w:rsidR="00E57D45" w:rsidRPr="00E57D45" w:rsidRDefault="00B2709C" w:rsidP="00AC319D">
      <w:pPr>
        <w:pBdr>
          <w:left w:val="single" w:sz="4" w:space="4" w:color="00B050"/>
        </w:pBdr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E57D45" w:rsidRPr="00E57D45">
        <w:rPr>
          <w:rFonts w:ascii="Arial" w:hAnsi="Arial"/>
          <w:color w:val="984806" w:themeColor="accent6" w:themeShade="80"/>
        </w:rPr>
        <w:t>Sélectionner « </w:t>
      </w:r>
      <w:r w:rsidR="00E57D45" w:rsidRPr="00E57D45">
        <w:rPr>
          <w:rFonts w:ascii="Arial" w:hAnsi="Arial"/>
          <w:b/>
          <w:color w:val="984806" w:themeColor="accent6" w:themeShade="80"/>
        </w:rPr>
        <w:t>REG</w:t>
      </w:r>
      <w:r w:rsidR="00E57D45" w:rsidRPr="00E57D45">
        <w:rPr>
          <w:rFonts w:ascii="Arial" w:hAnsi="Arial"/>
          <w:color w:val="984806" w:themeColor="accent6" w:themeShade="80"/>
        </w:rPr>
        <w:t xml:space="preserve"> » puis « </w:t>
      </w:r>
      <w:r w:rsidR="00E57D45" w:rsidRPr="00E57D45">
        <w:rPr>
          <w:rFonts w:ascii="Arial" w:hAnsi="Arial"/>
          <w:b/>
          <w:color w:val="984806" w:themeColor="accent6" w:themeShade="80"/>
        </w:rPr>
        <w:t>X </w:t>
      </w:r>
      <w:r w:rsidR="00E57D45" w:rsidRPr="00E57D45">
        <w:rPr>
          <w:rFonts w:ascii="Arial" w:hAnsi="Arial"/>
          <w:color w:val="984806" w:themeColor="accent6" w:themeShade="80"/>
        </w:rPr>
        <w:t>» et « </w:t>
      </w:r>
      <w:proofErr w:type="spellStart"/>
      <w:r w:rsidR="00E57D45" w:rsidRPr="00E57D45">
        <w:rPr>
          <w:rFonts w:ascii="Arial" w:hAnsi="Arial"/>
          <w:b/>
          <w:color w:val="984806" w:themeColor="accent6" w:themeShade="80"/>
        </w:rPr>
        <w:t>aX+b</w:t>
      </w:r>
      <w:proofErr w:type="spellEnd"/>
      <w:r w:rsidR="00E57D45" w:rsidRPr="00E57D45">
        <w:rPr>
          <w:rFonts w:ascii="Arial" w:hAnsi="Arial"/>
          <w:b/>
          <w:color w:val="984806" w:themeColor="accent6" w:themeShade="80"/>
        </w:rPr>
        <w:t>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212FD61B" w14:textId="77777777" w:rsidR="001960A5" w:rsidRDefault="001960A5" w:rsidP="00AC319D">
      <w:pPr>
        <w:pBdr>
          <w:left w:val="single" w:sz="4" w:space="4" w:color="00B050"/>
        </w:pBdr>
        <w:rPr>
          <w:rFonts w:ascii="Arial" w:hAnsi="Arial"/>
        </w:rPr>
      </w:pPr>
    </w:p>
    <w:p w14:paraId="43358E12" w14:textId="3A18E3CA" w:rsidR="001960A5" w:rsidRDefault="00BB2864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La calculatrice nous</w:t>
      </w:r>
      <w:r w:rsidR="00131E84">
        <w:rPr>
          <w:rFonts w:ascii="Arial" w:hAnsi="Arial"/>
        </w:rPr>
        <w:t xml:space="preserve"> renvoie </w:t>
      </w:r>
      <w:r w:rsidR="00E57D45">
        <w:rPr>
          <w:rFonts w:ascii="Arial" w:hAnsi="Arial"/>
        </w:rPr>
        <w:t xml:space="preserve">: </w:t>
      </w:r>
      <m:oMath>
        <m:r>
          <w:rPr>
            <w:rFonts w:ascii="Cambria Math" w:hAnsi="Cambria Math"/>
          </w:rPr>
          <m:t>a=2.138095238</m:t>
        </m:r>
      </m:oMath>
      <w:r w:rsidR="00E57D45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b=1.142857143</m:t>
        </m:r>
      </m:oMath>
    </w:p>
    <w:p w14:paraId="6569B839" w14:textId="7178D850" w:rsidR="00E57D45" w:rsidRDefault="00E57D45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Une équation de la droite d’ajustement est : </w:t>
      </w:r>
      <m:oMath>
        <m:r>
          <w:rPr>
            <w:rFonts w:ascii="Cambria Math" w:hAnsi="Cambria Math"/>
          </w:rPr>
          <m:t>y=2,1x+1,1</m:t>
        </m:r>
      </m:oMath>
    </w:p>
    <w:p w14:paraId="6C66CAFD" w14:textId="77777777" w:rsidR="00E57D45" w:rsidRDefault="00E57D45" w:rsidP="00AC319D">
      <w:pPr>
        <w:pBdr>
          <w:left w:val="single" w:sz="4" w:space="4" w:color="00B050"/>
        </w:pBdr>
        <w:rPr>
          <w:rFonts w:ascii="Arial" w:hAnsi="Arial"/>
        </w:rPr>
      </w:pPr>
    </w:p>
    <w:p w14:paraId="4372AF66" w14:textId="6A97FD69" w:rsidR="009100E0" w:rsidRDefault="009100E0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Pour tracer la droite, il suffit de calculer les coordonnées de deux points de la droite d’ajustement :</w:t>
      </w:r>
    </w:p>
    <w:p w14:paraId="3A03797A" w14:textId="2642A886" w:rsidR="009100E0" w:rsidRDefault="009100E0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- Si </w:t>
      </w:r>
      <m:oMath>
        <m:r>
          <w:rPr>
            <w:rFonts w:ascii="Cambria Math" w:hAnsi="Cambria Math"/>
          </w:rPr>
          <m:t>x=0</m:t>
        </m:r>
      </m:oMath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y=2,1×0+1,1=1,1</m:t>
        </m:r>
      </m:oMath>
      <w:r>
        <w:rPr>
          <w:rFonts w:ascii="Arial" w:hAnsi="Arial"/>
        </w:rPr>
        <w:t xml:space="preserve"> donc le point de coordonnées </w:t>
      </w:r>
      <m:oMath>
        <m:r>
          <w:rPr>
            <w:rFonts w:ascii="Cambria Math" w:hAnsi="Cambria Math"/>
          </w:rPr>
          <m:t>(0 ;1,1)</m:t>
        </m:r>
      </m:oMath>
      <w:r>
        <w:rPr>
          <w:rFonts w:ascii="Arial" w:hAnsi="Arial"/>
        </w:rPr>
        <w:t xml:space="preserve"> appartient à la droite d’ajustement.</w:t>
      </w:r>
    </w:p>
    <w:p w14:paraId="021F6677" w14:textId="244207AE" w:rsidR="009100E0" w:rsidRDefault="009100E0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- Si </w:t>
      </w:r>
      <m:oMath>
        <m:r>
          <w:rPr>
            <w:rFonts w:ascii="Cambria Math" w:hAnsi="Cambria Math"/>
          </w:rPr>
          <m:t>x=10</m:t>
        </m:r>
      </m:oMath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y=2,1×10+1,1=22,1</m:t>
        </m:r>
      </m:oMath>
      <w:r>
        <w:rPr>
          <w:rFonts w:ascii="Arial" w:hAnsi="Arial"/>
        </w:rPr>
        <w:t xml:space="preserve"> donc le po</w:t>
      </w:r>
      <w:proofErr w:type="spellStart"/>
      <w:r w:rsidR="009A20DF">
        <w:rPr>
          <w:rFonts w:ascii="Arial" w:hAnsi="Arial"/>
        </w:rPr>
        <w:t>int</w:t>
      </w:r>
      <w:proofErr w:type="spellEnd"/>
      <w:r w:rsidR="009A20DF">
        <w:rPr>
          <w:rFonts w:ascii="Arial" w:hAnsi="Arial"/>
        </w:rPr>
        <w:t xml:space="preserve"> de coordonnées </w:t>
      </w:r>
      <m:oMath>
        <m:r>
          <w:rPr>
            <w:rFonts w:ascii="Cambria Math" w:hAnsi="Cambria Math"/>
          </w:rPr>
          <m:t>(10 ;22,1)</m:t>
        </m:r>
      </m:oMath>
      <w:r>
        <w:rPr>
          <w:rFonts w:ascii="Arial" w:hAnsi="Arial"/>
        </w:rPr>
        <w:t xml:space="preserve"> appartient à la d</w:t>
      </w:r>
      <w:proofErr w:type="spellStart"/>
      <w:r>
        <w:rPr>
          <w:rFonts w:ascii="Arial" w:hAnsi="Arial"/>
        </w:rPr>
        <w:t>roite</w:t>
      </w:r>
      <w:proofErr w:type="spellEnd"/>
      <w:r>
        <w:rPr>
          <w:rFonts w:ascii="Arial" w:hAnsi="Arial"/>
        </w:rPr>
        <w:t xml:space="preserve"> d’ajustement.</w:t>
      </w:r>
    </w:p>
    <w:p w14:paraId="09AA8866" w14:textId="586D07DA" w:rsidR="009100E0" w:rsidRDefault="00206750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21461FF6" wp14:editId="531BD00B">
            <wp:simplePos x="0" y="0"/>
            <wp:positionH relativeFrom="column">
              <wp:posOffset>695325</wp:posOffset>
            </wp:positionH>
            <wp:positionV relativeFrom="paragraph">
              <wp:posOffset>80010</wp:posOffset>
            </wp:positionV>
            <wp:extent cx="4561840" cy="3441529"/>
            <wp:effectExtent l="0" t="0" r="10160" b="0"/>
            <wp:wrapNone/>
            <wp:docPr id="6" name="Image 6" descr="Macintosh HD:Users:yvan:Desktop:Capture d’écran 2016-06-18 à 20.3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yvan:Desktop:Capture d’écran 2016-06-18 à 20.31.4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42" cy="34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54E2" w14:textId="5E8ACF27" w:rsidR="009B0A3B" w:rsidRDefault="0018478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c</w:t>
      </w:r>
      <w:r w:rsidR="009B0A3B">
        <w:rPr>
          <w:rFonts w:ascii="Arial" w:hAnsi="Arial"/>
        </w:rPr>
        <w:t>)</w:t>
      </w:r>
    </w:p>
    <w:p w14:paraId="25924E08" w14:textId="32CAE345" w:rsidR="009B0A3B" w:rsidRDefault="009B0A3B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24A32317" w14:textId="366587B3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2185E381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28757D8B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3E5E0162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3767D5CF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25822B6F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0DC914DF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763276CA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0904240A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7EE74276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36CAEB7B" w14:textId="77777777" w:rsidR="00206750" w:rsidRDefault="00206750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08ED96DE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1DC168A4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5D1297E0" w14:textId="77777777" w:rsidR="00206750" w:rsidRDefault="00206750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1FD81294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3F4D77AE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19F525BB" w14:textId="77777777" w:rsidR="009977C9" w:rsidRDefault="009977C9" w:rsidP="00AC319D">
      <w:pPr>
        <w:pBdr>
          <w:left w:val="single" w:sz="4" w:space="4" w:color="00B050"/>
        </w:pBdr>
        <w:jc w:val="center"/>
        <w:rPr>
          <w:rFonts w:ascii="Arial" w:hAnsi="Arial"/>
        </w:rPr>
      </w:pPr>
    </w:p>
    <w:p w14:paraId="57DAB939" w14:textId="77777777" w:rsidR="001F7A6C" w:rsidRDefault="001F7A6C" w:rsidP="00AC319D">
      <w:pPr>
        <w:pBdr>
          <w:left w:val="single" w:sz="4" w:space="4" w:color="00B050"/>
        </w:pBdr>
        <w:rPr>
          <w:rFonts w:ascii="Arial" w:hAnsi="Arial"/>
        </w:rPr>
      </w:pPr>
    </w:p>
    <w:p w14:paraId="3A3EEE09" w14:textId="5D246244" w:rsidR="009B0A3B" w:rsidRDefault="0018478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>3)</w:t>
      </w:r>
      <w:r w:rsidR="009B0A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</w:t>
      </w:r>
      <w:r w:rsidR="009B0A3B"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y=70</m:t>
        </m:r>
      </m:oMath>
      <w:r w:rsidR="009B0A3B">
        <w:rPr>
          <w:rFonts w:ascii="Arial" w:hAnsi="Arial"/>
        </w:rPr>
        <w:t>, on lit graphiquement</w:t>
      </w: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x≈33</m:t>
        </m:r>
      </m:oMath>
      <w:r w:rsidR="009B0A3B">
        <w:rPr>
          <w:rFonts w:ascii="Arial" w:hAnsi="Arial"/>
        </w:rPr>
        <w:t>.</w:t>
      </w:r>
    </w:p>
    <w:p w14:paraId="25D3A89F" w14:textId="77777777" w:rsidR="00184788" w:rsidRDefault="009B0A3B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184788">
        <w:rPr>
          <w:rFonts w:ascii="Arial" w:hAnsi="Arial"/>
        </w:rPr>
        <w:t xml:space="preserve">  </w:t>
      </w:r>
    </w:p>
    <w:p w14:paraId="17A856DA" w14:textId="64E91C6B" w:rsidR="00184788" w:rsidRDefault="0018478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    - </w:t>
      </w:r>
      <w:r w:rsidR="009B0A3B">
        <w:rPr>
          <w:rFonts w:ascii="Arial" w:hAnsi="Arial"/>
        </w:rPr>
        <w:t xml:space="preserve">Par calcul, si </w:t>
      </w:r>
      <m:oMath>
        <m:r>
          <w:rPr>
            <w:rFonts w:ascii="Cambria Math" w:hAnsi="Cambria Math"/>
          </w:rPr>
          <m:t>y=70</m:t>
        </m:r>
      </m:oMath>
      <w:r w:rsidR="009B0A3B">
        <w:rPr>
          <w:rFonts w:ascii="Arial" w:hAnsi="Arial"/>
        </w:rPr>
        <w:t xml:space="preserve">, alors </w:t>
      </w:r>
      <m:oMath>
        <m:r>
          <w:rPr>
            <w:rFonts w:ascii="Cambria Math" w:hAnsi="Cambria Math"/>
          </w:rPr>
          <m:t>70=2,1x+1,1</m:t>
        </m:r>
      </m:oMath>
      <w:r>
        <w:rPr>
          <w:rFonts w:ascii="Arial" w:hAnsi="Arial"/>
        </w:rPr>
        <w:t xml:space="preserve"> </w:t>
      </w:r>
    </w:p>
    <w:p w14:paraId="338FA386" w14:textId="30546581" w:rsidR="00184788" w:rsidRDefault="00184788" w:rsidP="00AC319D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r>
          <w:rPr>
            <w:rFonts w:ascii="Cambria Math" w:hAnsi="Cambria Math"/>
          </w:rPr>
          <m:t>2,1x=70-2,1</m:t>
        </m:r>
      </m:oMath>
    </w:p>
    <w:p w14:paraId="30C6CA93" w14:textId="2ACC18C6" w:rsidR="00184788" w:rsidRPr="00184788" w:rsidRDefault="00184788" w:rsidP="00AC319D">
      <w:pPr>
        <w:pBdr>
          <w:left w:val="single" w:sz="4" w:space="4" w:color="00B050"/>
        </w:pBdr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2,1x=68,9</m:t>
          </m:r>
        </m:oMath>
      </m:oMathPara>
    </w:p>
    <w:p w14:paraId="72DF1FCB" w14:textId="7B0E7CF4" w:rsidR="00184788" w:rsidRPr="00184788" w:rsidRDefault="00184788" w:rsidP="00AC319D">
      <w:pPr>
        <w:pBdr>
          <w:left w:val="single" w:sz="4" w:space="4" w:color="00B050"/>
        </w:pBdr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     x=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68,9</m:t>
              </m:r>
            </m:num>
            <m:den>
              <m:r>
                <w:rPr>
                  <w:rFonts w:ascii="Cambria Math" w:hAnsi="Cambria Math"/>
                </w:rPr>
                <m:t>2,1</m:t>
              </m:r>
            </m:den>
          </m:f>
          <m:r>
            <w:rPr>
              <w:rFonts w:ascii="Cambria Math" w:hAnsi="Cambria Math"/>
            </w:rPr>
            <m:t>≈32,8</m:t>
          </m:r>
        </m:oMath>
      </m:oMathPara>
    </w:p>
    <w:p w14:paraId="1B3E946E" w14:textId="53B8E101" w:rsidR="009B0A3B" w:rsidRDefault="009B0A3B" w:rsidP="00AC319D">
      <w:pPr>
        <w:pBdr>
          <w:left w:val="single" w:sz="4" w:space="4" w:color="00B050"/>
        </w:pBdr>
        <w:rPr>
          <w:rFonts w:ascii="Arial" w:hAnsi="Arial"/>
        </w:rPr>
      </w:pPr>
    </w:p>
    <w:p w14:paraId="769CB5A2" w14:textId="27BFADB3" w:rsidR="00184788" w:rsidRDefault="00184788" w:rsidP="00C80FDE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 xml:space="preserve">    - Les calculs sont réalisés dans domaine d’étude, on parle donc d’interpolation.</w:t>
      </w:r>
    </w:p>
    <w:p w14:paraId="05008550" w14:textId="102E849C" w:rsidR="001349A1" w:rsidRDefault="001349A1" w:rsidP="008618E3">
      <w:pPr>
        <w:tabs>
          <w:tab w:val="left" w:pos="7360"/>
        </w:tabs>
        <w:rPr>
          <w:rFonts w:ascii="Arial" w:hAnsi="Arial"/>
        </w:rPr>
      </w:pPr>
    </w:p>
    <w:p w14:paraId="0A830565" w14:textId="5F72BCD2" w:rsidR="00AC2A75" w:rsidRDefault="00AC2A75" w:rsidP="008618E3">
      <w:pPr>
        <w:tabs>
          <w:tab w:val="left" w:pos="7360"/>
        </w:tabs>
        <w:rPr>
          <w:rFonts w:ascii="Arial" w:hAnsi="Arial"/>
        </w:rPr>
      </w:pPr>
    </w:p>
    <w:p w14:paraId="4FC2A8EB" w14:textId="79D71709" w:rsidR="00AC2A75" w:rsidRDefault="00AC2A75" w:rsidP="008618E3">
      <w:pPr>
        <w:tabs>
          <w:tab w:val="left" w:pos="7360"/>
        </w:tabs>
        <w:rPr>
          <w:rFonts w:ascii="Arial" w:hAnsi="Arial"/>
        </w:rPr>
      </w:pPr>
    </w:p>
    <w:p w14:paraId="7F77668B" w14:textId="1C683960" w:rsidR="00C80FDE" w:rsidRPr="00FA3356" w:rsidRDefault="00FA3356" w:rsidP="00FA3356">
      <w:pPr>
        <w:ind w:firstLine="708"/>
        <w:rPr>
          <w:rFonts w:ascii="Arial" w:hAnsi="Arial"/>
          <w:color w:val="000000" w:themeColor="text1"/>
          <w:u w:val="single"/>
        </w:rPr>
      </w:pPr>
      <w:r>
        <w:rPr>
          <w:rFonts w:ascii="Arial" w:hAnsi="Arial"/>
          <w:color w:val="000000" w:themeColor="text1"/>
        </w:rPr>
        <w:t>5)</w:t>
      </w:r>
      <w:r w:rsidR="00C80FDE" w:rsidRPr="00FA3356">
        <w:rPr>
          <w:rFonts w:ascii="Arial" w:hAnsi="Arial"/>
          <w:color w:val="000000" w:themeColor="text1"/>
        </w:rPr>
        <w:t xml:space="preserve"> </w:t>
      </w:r>
      <w:r w:rsidR="00C80FDE" w:rsidRPr="00FA3356">
        <w:rPr>
          <w:rFonts w:ascii="Arial" w:hAnsi="Arial"/>
          <w:color w:val="000000" w:themeColor="text1"/>
          <w:u w:val="single"/>
        </w:rPr>
        <w:t>Coefficient de corrélation</w:t>
      </w:r>
    </w:p>
    <w:p w14:paraId="22A5DD61" w14:textId="77777777" w:rsidR="00C80FDE" w:rsidRDefault="00C80FDE" w:rsidP="00C80FDE">
      <w:pPr>
        <w:pStyle w:val="NormalWeb"/>
        <w:spacing w:before="0" w:beforeAutospacing="0" w:after="0" w:afterAutospacing="0"/>
        <w:rPr>
          <w:rFonts w:ascii="Arial" w:hAnsi="Arial"/>
          <w:lang w:eastAsia="en-US"/>
        </w:rPr>
      </w:pPr>
    </w:p>
    <w:p w14:paraId="4B9BA20A" w14:textId="11E929B8" w:rsidR="00AC2A75" w:rsidRDefault="00FA3356" w:rsidP="00FA33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360"/>
        </w:tabs>
        <w:rPr>
          <w:rFonts w:ascii="Arial" w:hAnsi="Arial"/>
          <w:color w:val="FF0000"/>
        </w:rPr>
      </w:pPr>
      <w:r w:rsidRPr="00FA3356">
        <w:rPr>
          <w:rFonts w:ascii="Arial" w:hAnsi="Arial"/>
          <w:color w:val="FF0000"/>
          <w:u w:val="single"/>
        </w:rPr>
        <w:t>Définition :</w:t>
      </w:r>
      <w:r w:rsidRPr="00FA3356">
        <w:rPr>
          <w:rFonts w:ascii="Arial" w:hAnsi="Arial"/>
          <w:color w:val="FF0000"/>
        </w:rPr>
        <w:t xml:space="preserve"> Le </w:t>
      </w:r>
      <w:r w:rsidRPr="00FA3356">
        <w:rPr>
          <w:rFonts w:ascii="Arial" w:hAnsi="Arial"/>
          <w:b/>
          <w:bCs/>
          <w:color w:val="FF0000"/>
        </w:rPr>
        <w:t>coefficient de corrélation</w:t>
      </w:r>
      <w:r w:rsidRPr="00FA335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x</m:t>
        </m:r>
      </m:oMath>
      <w:r w:rsidRPr="00FA3356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y</m:t>
        </m:r>
      </m:oMath>
      <w:r w:rsidRPr="00FA3356">
        <w:rPr>
          <w:rFonts w:ascii="Arial" w:hAnsi="Arial"/>
          <w:color w:val="FF0000"/>
        </w:rPr>
        <w:t xml:space="preserve"> est donné par :</w:t>
      </w:r>
    </w:p>
    <w:p w14:paraId="463916ED" w14:textId="26CE1A99" w:rsidR="00FA3356" w:rsidRPr="00FA3356" w:rsidRDefault="00C308E6" w:rsidP="00FA33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360"/>
        </w:tabs>
        <w:rPr>
          <w:rFonts w:ascii="Arial" w:hAnsi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ρ</m:t>
              </m:r>
            </m:e>
            <m:sub>
              <m:r>
                <w:rPr>
                  <w:rFonts w:ascii="Cambria Math" w:hAnsi="Cambria Math"/>
                  <w:color w:val="FF0000"/>
                </w:rPr>
                <m:t>xy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cov(x,y)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var(y)</m:t>
                  </m:r>
                </m:e>
              </m:rad>
            </m:den>
          </m:f>
        </m:oMath>
      </m:oMathPara>
    </w:p>
    <w:p w14:paraId="42219638" w14:textId="77777777" w:rsidR="00FA3356" w:rsidRDefault="00FA3356" w:rsidP="008618E3">
      <w:pPr>
        <w:tabs>
          <w:tab w:val="left" w:pos="7360"/>
        </w:tabs>
        <w:rPr>
          <w:rFonts w:ascii="Arial" w:hAnsi="Arial"/>
        </w:rPr>
      </w:pPr>
    </w:p>
    <w:p w14:paraId="1C7CB651" w14:textId="5BD27AFD" w:rsidR="001349A1" w:rsidRPr="00206810" w:rsidRDefault="00206810" w:rsidP="002B137A">
      <w:pPr>
        <w:tabs>
          <w:tab w:val="left" w:pos="7360"/>
        </w:tabs>
        <w:rPr>
          <w:rFonts w:ascii="Arial" w:hAnsi="Arial"/>
          <w:u w:val="single"/>
        </w:rPr>
      </w:pPr>
      <w:r w:rsidRPr="00206810">
        <w:rPr>
          <w:rFonts w:ascii="Arial" w:hAnsi="Arial"/>
          <w:u w:val="single"/>
        </w:rPr>
        <w:t>Interprétation :</w:t>
      </w:r>
    </w:p>
    <w:p w14:paraId="6AAE9D38" w14:textId="57AA3079" w:rsidR="008B7CB5" w:rsidRPr="008B7CB5" w:rsidRDefault="002B137A" w:rsidP="008B7CB5">
      <w:pPr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Le coefficient de corrélation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ρ</m:t>
            </m:r>
          </m:e>
          <m:sub>
            <m:r>
              <w:rPr>
                <w:rFonts w:ascii="Cambria Math" w:hAnsi="Cambria Math"/>
                <w:lang w:eastAsia="en-US"/>
              </w:rPr>
              <m:t>xy</m:t>
            </m:r>
          </m:sub>
        </m:sSub>
      </m:oMath>
      <w:r w:rsidR="001349A1" w:rsidRPr="002B137A">
        <w:rPr>
          <w:rFonts w:ascii="Arial" w:hAnsi="Arial"/>
          <w:lang w:eastAsia="en-US"/>
        </w:rPr>
        <w:t xml:space="preserve"> </w:t>
      </w:r>
      <w:r w:rsidR="008B7CB5">
        <w:rPr>
          <w:rFonts w:ascii="Arial" w:hAnsi="Arial"/>
          <w:lang w:eastAsia="en-US"/>
        </w:rPr>
        <w:t xml:space="preserve">est un nombre compris entre -1 et 1 qui </w:t>
      </w:r>
      <w:r w:rsidR="001349A1" w:rsidRPr="002B137A">
        <w:rPr>
          <w:rFonts w:ascii="Arial" w:hAnsi="Arial"/>
          <w:lang w:eastAsia="en-US"/>
        </w:rPr>
        <w:t xml:space="preserve">mesure la relation entre </w:t>
      </w:r>
      <w:r w:rsidR="0025669F">
        <w:rPr>
          <w:rFonts w:ascii="Arial" w:hAnsi="Arial"/>
          <w:lang w:eastAsia="en-US"/>
        </w:rPr>
        <w:t xml:space="preserve">les </w:t>
      </w:r>
      <w:r w:rsidR="001349A1" w:rsidRPr="002B137A">
        <w:rPr>
          <w:rFonts w:ascii="Arial" w:hAnsi="Arial"/>
          <w:lang w:eastAsia="en-US"/>
        </w:rPr>
        <w:t xml:space="preserve">deux variables </w:t>
      </w:r>
      <m:oMath>
        <m:r>
          <w:rPr>
            <w:rFonts w:ascii="Cambria Math" w:hAnsi="Cambria Math"/>
            <w:lang w:eastAsia="en-US"/>
          </w:rPr>
          <m:t>x</m:t>
        </m:r>
      </m:oMath>
      <w:r w:rsidR="001349A1" w:rsidRPr="002B137A">
        <w:rPr>
          <w:rFonts w:ascii="Arial" w:hAnsi="Arial"/>
          <w:lang w:eastAsia="en-US"/>
        </w:rPr>
        <w:t xml:space="preserve"> et </w:t>
      </w:r>
      <m:oMath>
        <m:r>
          <w:rPr>
            <w:rFonts w:ascii="Cambria Math" w:hAnsi="Cambria Math"/>
            <w:lang w:eastAsia="en-US"/>
          </w:rPr>
          <m:t>y</m:t>
        </m:r>
      </m:oMath>
      <w:r w:rsidRPr="002B137A">
        <w:rPr>
          <w:rFonts w:ascii="Arial" w:hAnsi="Arial"/>
          <w:lang w:eastAsia="en-US"/>
        </w:rPr>
        <w:t>.</w:t>
      </w:r>
      <w:r w:rsidR="008B7CB5">
        <w:rPr>
          <w:rFonts w:ascii="Arial" w:hAnsi="Arial"/>
          <w:lang w:eastAsia="en-US"/>
        </w:rPr>
        <w:t xml:space="preserve"> </w:t>
      </w:r>
      <w:r w:rsidR="008B7CB5" w:rsidRPr="008B7CB5">
        <w:rPr>
          <w:rFonts w:ascii="Arial" w:hAnsi="Arial"/>
          <w:lang w:eastAsia="en-US"/>
        </w:rPr>
        <w:t>Plus le coefficient est proche des valeurs extrêmes -1 et 1, plus la corrélation linéaire entre les variables est forte</w:t>
      </w:r>
      <w:r w:rsidR="008B7CB5">
        <w:rPr>
          <w:rFonts w:ascii="Arial" w:hAnsi="Arial"/>
          <w:lang w:eastAsia="en-US"/>
        </w:rPr>
        <w:t>.</w:t>
      </w:r>
    </w:p>
    <w:p w14:paraId="61925850" w14:textId="4A522A86" w:rsidR="001349A1" w:rsidRPr="002B137A" w:rsidRDefault="001349A1" w:rsidP="002B137A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lang w:eastAsia="en-US"/>
        </w:rPr>
      </w:pPr>
    </w:p>
    <w:p w14:paraId="72765E79" w14:textId="78D8D2AB" w:rsidR="001349A1" w:rsidRPr="002B137A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- S</w:t>
      </w:r>
      <w:r w:rsidR="001349A1" w:rsidRPr="002B137A">
        <w:rPr>
          <w:rFonts w:ascii="Arial" w:hAnsi="Arial"/>
          <w:lang w:eastAsia="en-US"/>
        </w:rPr>
        <w:t xml:space="preserve">i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ρ</m:t>
            </m:r>
          </m:e>
          <m:sub>
            <m:r>
              <w:rPr>
                <w:rFonts w:ascii="Cambria Math" w:hAnsi="Cambria Math"/>
                <w:lang w:eastAsia="en-US"/>
              </w:rPr>
              <m:t>xy</m:t>
            </m:r>
          </m:sub>
        </m:sSub>
        <m:r>
          <w:rPr>
            <w:rFonts w:ascii="Cambria Math" w:hAnsi="Cambria Math"/>
            <w:lang w:eastAsia="en-US"/>
          </w:rPr>
          <m:t>&gt;0</m:t>
        </m:r>
      </m:oMath>
      <w:r w:rsidR="001349A1" w:rsidRPr="002B137A">
        <w:rPr>
          <w:rFonts w:ascii="Arial" w:hAnsi="Arial"/>
          <w:lang w:eastAsia="en-US"/>
        </w:rPr>
        <w:t xml:space="preserve">, les valeurs prises par </w:t>
      </w:r>
      <m:oMath>
        <m:r>
          <w:rPr>
            <w:rFonts w:ascii="Cambria Math" w:hAnsi="Cambria Math"/>
            <w:lang w:eastAsia="en-US"/>
          </w:rPr>
          <m:t>y</m:t>
        </m:r>
      </m:oMath>
      <w:r w:rsidRPr="002B137A">
        <w:rPr>
          <w:rFonts w:ascii="Arial" w:hAnsi="Arial"/>
          <w:lang w:eastAsia="en-US"/>
        </w:rPr>
        <w:t xml:space="preserve"> </w:t>
      </w:r>
      <w:r w:rsidR="001349A1" w:rsidRPr="002B137A">
        <w:rPr>
          <w:rFonts w:ascii="Arial" w:hAnsi="Arial"/>
          <w:lang w:eastAsia="en-US"/>
        </w:rPr>
        <w:t xml:space="preserve">ont tendance </w:t>
      </w:r>
      <w:r>
        <w:rPr>
          <w:rFonts w:ascii="Arial" w:hAnsi="Arial"/>
          <w:lang w:eastAsia="en-US"/>
        </w:rPr>
        <w:t>à croître</w:t>
      </w:r>
      <w:r w:rsidR="001349A1" w:rsidRPr="002B137A">
        <w:rPr>
          <w:rFonts w:ascii="Arial" w:hAnsi="Arial"/>
          <w:lang w:eastAsia="en-US"/>
        </w:rPr>
        <w:t xml:space="preserve"> quand les valeurs de </w:t>
      </w:r>
      <m:oMath>
        <m:r>
          <w:rPr>
            <w:rFonts w:ascii="Cambria Math" w:hAnsi="Cambria Math"/>
            <w:lang w:eastAsia="en-US"/>
          </w:rPr>
          <m:t>x</m:t>
        </m:r>
      </m:oMath>
      <w:r w:rsidRPr="002B137A">
        <w:rPr>
          <w:rFonts w:ascii="Arial" w:hAnsi="Arial"/>
          <w:lang w:eastAsia="en-US"/>
        </w:rPr>
        <w:t xml:space="preserve"> </w:t>
      </w:r>
      <w:r w:rsidR="001349A1" w:rsidRPr="002B137A">
        <w:rPr>
          <w:rFonts w:ascii="Arial" w:hAnsi="Arial"/>
          <w:lang w:eastAsia="en-US"/>
        </w:rPr>
        <w:t xml:space="preserve">augmentent. </w:t>
      </w:r>
    </w:p>
    <w:p w14:paraId="42134B3B" w14:textId="53962D06" w:rsidR="001349A1" w:rsidRPr="002B137A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- S</w:t>
      </w:r>
      <w:r w:rsidR="001349A1" w:rsidRPr="002B137A">
        <w:rPr>
          <w:rFonts w:ascii="Arial" w:hAnsi="Arial"/>
          <w:lang w:eastAsia="en-US"/>
        </w:rPr>
        <w:t xml:space="preserve">i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ρ</m:t>
            </m:r>
          </m:e>
          <m:sub>
            <m:r>
              <w:rPr>
                <w:rFonts w:ascii="Cambria Math" w:hAnsi="Cambria Math"/>
                <w:lang w:eastAsia="en-US"/>
              </w:rPr>
              <m:t>xy</m:t>
            </m:r>
          </m:sub>
        </m:sSub>
        <m:r>
          <w:rPr>
            <w:rFonts w:ascii="Cambria Math" w:hAnsi="Cambria Math"/>
            <w:lang w:eastAsia="en-US"/>
          </w:rPr>
          <m:t>&lt;0</m:t>
        </m:r>
      </m:oMath>
      <w:r w:rsidR="001349A1" w:rsidRPr="002B137A">
        <w:rPr>
          <w:rFonts w:ascii="Arial" w:hAnsi="Arial"/>
          <w:lang w:eastAsia="en-US"/>
        </w:rPr>
        <w:t xml:space="preserve">, les valeurs prises par </w:t>
      </w:r>
      <m:oMath>
        <m:r>
          <w:rPr>
            <w:rFonts w:ascii="Cambria Math" w:hAnsi="Cambria Math"/>
            <w:lang w:eastAsia="en-US"/>
          </w:rPr>
          <m:t>y</m:t>
        </m:r>
      </m:oMath>
      <w:r w:rsidRPr="002B137A">
        <w:rPr>
          <w:rFonts w:ascii="Arial" w:hAnsi="Arial"/>
          <w:lang w:eastAsia="en-US"/>
        </w:rPr>
        <w:t xml:space="preserve"> </w:t>
      </w:r>
      <w:r w:rsidR="001349A1" w:rsidRPr="002B137A">
        <w:rPr>
          <w:rFonts w:ascii="Arial" w:hAnsi="Arial"/>
          <w:lang w:eastAsia="en-US"/>
        </w:rPr>
        <w:t xml:space="preserve">ont tendance </w:t>
      </w:r>
      <w:r>
        <w:rPr>
          <w:rFonts w:ascii="Arial" w:hAnsi="Arial"/>
          <w:lang w:eastAsia="en-US"/>
        </w:rPr>
        <w:t>à décroître</w:t>
      </w:r>
      <w:r w:rsidR="001349A1" w:rsidRPr="002B137A">
        <w:rPr>
          <w:rFonts w:ascii="Arial" w:hAnsi="Arial"/>
          <w:lang w:eastAsia="en-US"/>
        </w:rPr>
        <w:t xml:space="preserve"> quand les valeurs de </w:t>
      </w:r>
      <m:oMath>
        <m:r>
          <w:rPr>
            <w:rFonts w:ascii="Cambria Math" w:hAnsi="Cambria Math"/>
            <w:lang w:eastAsia="en-US"/>
          </w:rPr>
          <m:t>x</m:t>
        </m:r>
      </m:oMath>
      <w:r w:rsidRPr="002B137A">
        <w:rPr>
          <w:rFonts w:ascii="Arial" w:hAnsi="Arial"/>
          <w:lang w:eastAsia="en-US"/>
        </w:rPr>
        <w:t xml:space="preserve"> </w:t>
      </w:r>
      <w:r w:rsidR="001349A1" w:rsidRPr="002B137A">
        <w:rPr>
          <w:rFonts w:ascii="Arial" w:hAnsi="Arial"/>
          <w:lang w:eastAsia="en-US"/>
        </w:rPr>
        <w:t xml:space="preserve">augmentent. </w:t>
      </w:r>
    </w:p>
    <w:p w14:paraId="429F9BD1" w14:textId="5653A2E4" w:rsidR="002B137A" w:rsidRPr="002B137A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- S</w:t>
      </w:r>
      <w:r w:rsidRPr="002B137A">
        <w:rPr>
          <w:rFonts w:ascii="Arial" w:hAnsi="Arial"/>
          <w:lang w:eastAsia="en-US"/>
        </w:rPr>
        <w:t xml:space="preserve">i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ρ</m:t>
            </m:r>
          </m:e>
          <m:sub>
            <m:r>
              <w:rPr>
                <w:rFonts w:ascii="Cambria Math" w:hAnsi="Cambria Math"/>
                <w:lang w:eastAsia="en-US"/>
              </w:rPr>
              <m:t>xy</m:t>
            </m:r>
          </m:sub>
        </m:sSub>
        <m:r>
          <w:rPr>
            <w:rFonts w:ascii="Cambria Math" w:hAnsi="Cambria Math"/>
            <w:lang w:eastAsia="en-US"/>
          </w:rPr>
          <m:t>=0</m:t>
        </m:r>
      </m:oMath>
      <w:r w:rsidRPr="002B137A">
        <w:rPr>
          <w:rFonts w:ascii="Arial" w:hAnsi="Arial"/>
          <w:lang w:eastAsia="en-US"/>
        </w:rPr>
        <w:t xml:space="preserve">, les variations des variables </w:t>
      </w:r>
      <m:oMath>
        <m:r>
          <w:rPr>
            <w:rFonts w:ascii="Cambria Math" w:hAnsi="Cambria Math"/>
            <w:lang w:eastAsia="en-US"/>
          </w:rPr>
          <m:t>x</m:t>
        </m:r>
      </m:oMath>
      <w:r w:rsidRPr="002B137A">
        <w:rPr>
          <w:rFonts w:ascii="Arial" w:hAnsi="Arial"/>
          <w:lang w:eastAsia="en-US"/>
        </w:rPr>
        <w:t xml:space="preserve"> et </w:t>
      </w:r>
      <m:oMath>
        <m:r>
          <w:rPr>
            <w:rFonts w:ascii="Cambria Math" w:hAnsi="Cambria Math"/>
            <w:lang w:eastAsia="en-US"/>
          </w:rPr>
          <m:t>y</m:t>
        </m:r>
      </m:oMath>
      <w:r w:rsidRPr="002B137A">
        <w:rPr>
          <w:rFonts w:ascii="Arial" w:hAnsi="Arial"/>
          <w:lang w:eastAsia="en-US"/>
        </w:rPr>
        <w:t xml:space="preserve"> sont in</w:t>
      </w:r>
      <w:r w:rsidR="001F7A6C">
        <w:rPr>
          <w:rFonts w:ascii="Arial" w:hAnsi="Arial"/>
          <w:lang w:eastAsia="en-US"/>
        </w:rPr>
        <w:t>dé</w:t>
      </w:r>
      <w:r w:rsidRPr="002B137A">
        <w:rPr>
          <w:rFonts w:ascii="Arial" w:hAnsi="Arial"/>
          <w:lang w:eastAsia="en-US"/>
        </w:rPr>
        <w:t>pendantes</w:t>
      </w:r>
      <w:r>
        <w:rPr>
          <w:rFonts w:ascii="Arial" w:hAnsi="Arial"/>
          <w:lang w:eastAsia="en-US"/>
        </w:rPr>
        <w:t>.</w:t>
      </w:r>
    </w:p>
    <w:p w14:paraId="2843C10F" w14:textId="73AB5538" w:rsidR="008B7CB5" w:rsidRDefault="008B7CB5" w:rsidP="008B7CB5">
      <w:pPr>
        <w:rPr>
          <w:rFonts w:ascii="Arial" w:hAnsi="Arial"/>
          <w:u w:val="single"/>
        </w:rPr>
      </w:pPr>
    </w:p>
    <w:p w14:paraId="6CF287D6" w14:textId="538173C9" w:rsidR="008B7CB5" w:rsidRPr="008B7CB5" w:rsidRDefault="008B7CB5" w:rsidP="008B7CB5">
      <w:pPr>
        <w:rPr>
          <w:rFonts w:ascii="Arial" w:hAnsi="Arial"/>
          <w:u w:val="single"/>
        </w:rPr>
      </w:pPr>
      <w:r w:rsidRPr="008B7CB5">
        <w:rPr>
          <w:rFonts w:ascii="Arial" w:hAnsi="Arial"/>
          <w:u w:val="single"/>
        </w:rPr>
        <w:t>Exemples de coefficients de corrélation :</w:t>
      </w:r>
    </w:p>
    <w:p w14:paraId="2F521F1E" w14:textId="77777777" w:rsidR="008B7CB5" w:rsidRPr="00B96A21" w:rsidRDefault="008B7CB5" w:rsidP="008B7CB5">
      <w:pPr>
        <w:tabs>
          <w:tab w:val="left" w:pos="7360"/>
        </w:tabs>
        <w:rPr>
          <w:rFonts w:ascii="Arial" w:hAnsi="Arial"/>
          <w:sz w:val="12"/>
          <w:szCs w:val="12"/>
        </w:rPr>
      </w:pPr>
    </w:p>
    <w:p w14:paraId="424B39BC" w14:textId="64F2FD43" w:rsidR="0055442D" w:rsidRDefault="008B7CB5" w:rsidP="002B137A">
      <w:pPr>
        <w:tabs>
          <w:tab w:val="left" w:pos="7360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D33EFB5" wp14:editId="7C7FF25A">
            <wp:extent cx="5756910" cy="1722755"/>
            <wp:effectExtent l="0" t="0" r="0" b="44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rrelation_examples2.svg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1728" w14:textId="207E456D" w:rsidR="00655E61" w:rsidRPr="007376F1" w:rsidRDefault="00655E61" w:rsidP="00B96A21">
      <w:pPr>
        <w:pBdr>
          <w:left w:val="single" w:sz="4" w:space="4" w:color="00B050"/>
        </w:pBdr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3A4A9D">
        <w:rPr>
          <w:rFonts w:ascii="Arial" w:hAnsi="Arial"/>
          <w:color w:val="008000"/>
        </w:rPr>
        <w:t>Calculer un coefficient de corrélation</w:t>
      </w:r>
    </w:p>
    <w:p w14:paraId="65E344AD" w14:textId="77777777" w:rsidR="00655E61" w:rsidRPr="00B96A21" w:rsidRDefault="00655E61" w:rsidP="00B96A21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  <w:lang w:val="fr-FR"/>
        </w:rPr>
      </w:pPr>
    </w:p>
    <w:p w14:paraId="43E67F9B" w14:textId="77777777" w:rsidR="00B96A21" w:rsidRPr="00AE4204" w:rsidRDefault="00B96A21" w:rsidP="00B96A21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7CBA2B75" w14:textId="72937CF6" w:rsidR="00B96A21" w:rsidRPr="00713E42" w:rsidRDefault="00B96A21" w:rsidP="00B96A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D2212A8" wp14:editId="6F3260EA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7762AA">
          <w:rPr>
            <w:rStyle w:val="Lienhypertexte"/>
            <w:rFonts w:ascii="Arial" w:hAnsi="Arial" w:cs="Arial"/>
            <w:b/>
            <w:sz w:val="20"/>
            <w:szCs w:val="20"/>
          </w:rPr>
          <w:t>https://youtu.be/FxREenh3fgE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AD53517" w14:textId="77777777" w:rsidR="00B96A21" w:rsidRDefault="00B96A21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0156BA62" w14:textId="7ABCDF73" w:rsidR="0025669F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 xml:space="preserve">En reprenant les données de la méthode précédente, </w:t>
      </w:r>
      <w:r w:rsidR="00655E61">
        <w:rPr>
          <w:rFonts w:ascii="Arial" w:hAnsi="Arial"/>
        </w:rPr>
        <w:t>calculer le coefficient de corrélation et interpréter le résultat.</w:t>
      </w:r>
    </w:p>
    <w:p w14:paraId="08A3B1AA" w14:textId="41B2F9B7" w:rsidR="0025669F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0A22C690" w14:textId="77777777" w:rsidR="00655E61" w:rsidRDefault="00655E61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635060F3" w14:textId="07AAC4D4" w:rsidR="008555AD" w:rsidRPr="0025669F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cov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x,y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5-22,5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13-49,25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+…+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40-22,5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90-49,25</m:t>
                  </m:r>
                </m:e>
              </m:d>
            </m:e>
          </m:d>
          <m:r>
            <w:rPr>
              <w:rFonts w:ascii="Cambria Math" w:hAnsi="Cambria Math"/>
              <w:color w:val="000000" w:themeColor="text1"/>
            </w:rPr>
            <m:t>≈280,625</m:t>
          </m:r>
        </m:oMath>
      </m:oMathPara>
    </w:p>
    <w:p w14:paraId="71BD3BDB" w14:textId="15569BFC" w:rsidR="000A2F2A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var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5-22,5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40-22,5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</w:rPr>
            <m:t>≈131,25</m:t>
          </m:r>
        </m:oMath>
      </m:oMathPara>
    </w:p>
    <w:p w14:paraId="293BF9C6" w14:textId="27EF1E85" w:rsidR="0025669F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var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y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13-49,25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90-49,25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</w:rPr>
            <m:t>≈604,4375</m:t>
          </m:r>
        </m:oMath>
      </m:oMathPara>
    </w:p>
    <w:p w14:paraId="4A514021" w14:textId="2A15FE1E" w:rsidR="000A2F2A" w:rsidRPr="00B96A21" w:rsidRDefault="000A2F2A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  <w:sz w:val="8"/>
          <w:szCs w:val="8"/>
        </w:rPr>
      </w:pPr>
    </w:p>
    <w:p w14:paraId="28C28D5B" w14:textId="7D35588E" w:rsidR="000A2F2A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>Soit :</w:t>
      </w:r>
    </w:p>
    <w:p w14:paraId="6802A31C" w14:textId="5E1BF0CD" w:rsidR="0025669F" w:rsidRPr="008B7CB5" w:rsidRDefault="00C308E6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xy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cov(x,y)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</w:rPr>
                    <m:t>var(y)</m:t>
                  </m:r>
                </m:e>
              </m:rad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280,625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131,25×604,4375</m:t>
                  </m:r>
                </m:e>
              </m:rad>
            </m:den>
          </m:f>
          <m:r>
            <w:rPr>
              <w:rFonts w:ascii="Cambria Math" w:hAnsi="Cambria Math"/>
              <w:color w:val="000000" w:themeColor="text1"/>
            </w:rPr>
            <m:t>≈0,996</m:t>
          </m:r>
        </m:oMath>
      </m:oMathPara>
    </w:p>
    <w:p w14:paraId="70F1C275" w14:textId="05BE087B" w:rsidR="008B7CB5" w:rsidRDefault="008B7CB5" w:rsidP="00B96A21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  <w:color w:val="000000" w:themeColor="text1"/>
        </w:rPr>
      </w:pPr>
    </w:p>
    <w:p w14:paraId="2A35971D" w14:textId="58EAE95A" w:rsidR="00B96A21" w:rsidRDefault="008B7CB5" w:rsidP="00B96A21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Le coefficient de corrélation est proche de 1 donc la corrélation entre les deux variables est </w:t>
      </w:r>
      <w:proofErr w:type="gramStart"/>
      <w:r>
        <w:rPr>
          <w:rFonts w:ascii="Arial" w:hAnsi="Arial"/>
        </w:rPr>
        <w:t>fortes</w:t>
      </w:r>
      <w:proofErr w:type="gramEnd"/>
      <w:r>
        <w:rPr>
          <w:rFonts w:ascii="Arial" w:hAnsi="Arial"/>
        </w:rPr>
        <w:t>.</w:t>
      </w:r>
      <w:r w:rsidR="00FB20F2">
        <w:rPr>
          <w:rFonts w:ascii="Arial" w:hAnsi="Arial"/>
        </w:rPr>
        <w:t xml:space="preserve"> Les points du nuage sont proches de la droite d’ajustement.</w:t>
      </w:r>
    </w:p>
    <w:p w14:paraId="67AA4E00" w14:textId="72B08EE5" w:rsidR="009B20FB" w:rsidRPr="009B20FB" w:rsidRDefault="009B20FB" w:rsidP="009B20FB">
      <w:pPr>
        <w:rPr>
          <w:rFonts w:ascii="Arial" w:hAnsi="Arial"/>
          <w:color w:val="FF0000"/>
          <w:sz w:val="28"/>
          <w:szCs w:val="28"/>
          <w:u w:val="single"/>
        </w:rPr>
      </w:pPr>
      <w:r w:rsidRPr="009B20FB">
        <w:rPr>
          <w:rFonts w:ascii="Arial" w:hAnsi="Arial"/>
          <w:color w:val="FF0000"/>
          <w:sz w:val="28"/>
          <w:szCs w:val="28"/>
        </w:rPr>
        <w:lastRenderedPageBreak/>
        <w:t xml:space="preserve">III. </w:t>
      </w:r>
      <w:r w:rsidRPr="009B20FB">
        <w:rPr>
          <w:rFonts w:ascii="ArialMT" w:hAnsi="ArialMT"/>
          <w:color w:val="FF0000"/>
          <w:sz w:val="28"/>
          <w:szCs w:val="28"/>
          <w:u w:val="single"/>
        </w:rPr>
        <w:t>Ajustement par changement de variable</w:t>
      </w:r>
    </w:p>
    <w:p w14:paraId="5AC5B274" w14:textId="77777777" w:rsidR="008B7CB5" w:rsidRDefault="008B7CB5" w:rsidP="008B7CB5">
      <w:pPr>
        <w:rPr>
          <w:rFonts w:ascii="Arial" w:hAnsi="Arial"/>
        </w:rPr>
      </w:pPr>
    </w:p>
    <w:p w14:paraId="0C69D9C7" w14:textId="279FE7C6" w:rsidR="0052260E" w:rsidRPr="0052260E" w:rsidRDefault="0052260E" w:rsidP="006750F7">
      <w:pPr>
        <w:ind w:right="238"/>
        <w:rPr>
          <w:rFonts w:ascii="Arial" w:hAnsi="Arial"/>
        </w:rPr>
      </w:pPr>
      <w:r w:rsidRPr="0052260E">
        <w:rPr>
          <w:rFonts w:ascii="Arial" w:hAnsi="Arial"/>
        </w:rPr>
        <w:t xml:space="preserve">Lorsque le </w:t>
      </w:r>
      <w:r>
        <w:rPr>
          <w:rFonts w:ascii="Arial" w:hAnsi="Arial"/>
        </w:rPr>
        <w:t>nuage de points</w:t>
      </w:r>
      <w:r w:rsidRPr="0052260E">
        <w:rPr>
          <w:rFonts w:ascii="Arial" w:hAnsi="Arial"/>
        </w:rPr>
        <w:t xml:space="preserve"> n'est </w:t>
      </w:r>
      <w:r>
        <w:rPr>
          <w:rFonts w:ascii="Arial" w:hAnsi="Arial"/>
        </w:rPr>
        <w:t xml:space="preserve">à priori </w:t>
      </w:r>
      <w:r w:rsidRPr="0052260E">
        <w:rPr>
          <w:rFonts w:ascii="Arial" w:hAnsi="Arial"/>
        </w:rPr>
        <w:t xml:space="preserve">pas </w:t>
      </w:r>
      <w:r>
        <w:rPr>
          <w:rFonts w:ascii="Arial" w:hAnsi="Arial"/>
        </w:rPr>
        <w:t xml:space="preserve">modélisable par </w:t>
      </w:r>
      <w:r w:rsidRPr="0052260E">
        <w:rPr>
          <w:rFonts w:ascii="Arial" w:hAnsi="Arial"/>
        </w:rPr>
        <w:t xml:space="preserve">une droite, </w:t>
      </w:r>
      <w:r>
        <w:rPr>
          <w:rFonts w:ascii="Arial" w:hAnsi="Arial"/>
        </w:rPr>
        <w:t>on peut réaliser</w:t>
      </w:r>
      <w:r w:rsidRPr="0052260E">
        <w:rPr>
          <w:rFonts w:ascii="Arial" w:hAnsi="Arial"/>
        </w:rPr>
        <w:t xml:space="preserve"> </w:t>
      </w:r>
      <w:r>
        <w:rPr>
          <w:rFonts w:ascii="Arial" w:hAnsi="Arial"/>
        </w:rPr>
        <w:t>un ajustement</w:t>
      </w:r>
      <w:r w:rsidRPr="0052260E">
        <w:rPr>
          <w:rFonts w:ascii="Arial" w:hAnsi="Arial"/>
        </w:rPr>
        <w:t xml:space="preserve"> linéaire en effectuant un changement de variable</w:t>
      </w:r>
      <w:r>
        <w:rPr>
          <w:rFonts w:ascii="Arial" w:hAnsi="Arial"/>
        </w:rPr>
        <w:t>.</w:t>
      </w:r>
    </w:p>
    <w:p w14:paraId="64D0F752" w14:textId="3FACF721" w:rsidR="008B7CB5" w:rsidRDefault="008B7CB5" w:rsidP="006750F7">
      <w:pPr>
        <w:tabs>
          <w:tab w:val="left" w:pos="7360"/>
        </w:tabs>
        <w:rPr>
          <w:rFonts w:ascii="Arial" w:hAnsi="Arial"/>
        </w:rPr>
      </w:pPr>
    </w:p>
    <w:p w14:paraId="493D089A" w14:textId="2479774D" w:rsidR="006750F7" w:rsidRPr="006750F7" w:rsidRDefault="006750F7" w:rsidP="006750F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color w:val="00B050"/>
        </w:rPr>
      </w:pPr>
      <w:r w:rsidRPr="006750F7">
        <w:rPr>
          <w:rFonts w:ascii="Arial" w:hAnsi="Arial"/>
          <w:color w:val="00B050"/>
          <w:u w:val="single"/>
        </w:rPr>
        <w:t>Méthode :</w:t>
      </w:r>
      <w:r w:rsidRPr="006750F7">
        <w:rPr>
          <w:rFonts w:ascii="Arial" w:hAnsi="Arial"/>
          <w:color w:val="00B050"/>
        </w:rPr>
        <w:t xml:space="preserve"> Effectuer un </w:t>
      </w:r>
      <w:r w:rsidRPr="006750F7">
        <w:rPr>
          <w:rFonts w:ascii="ArialMT" w:hAnsi="ArialMT"/>
          <w:color w:val="00B050"/>
        </w:rPr>
        <w:t xml:space="preserve">ajustement se ramenant par changement de variable à </w:t>
      </w:r>
      <w:proofErr w:type="gramStart"/>
      <w:r w:rsidRPr="006750F7">
        <w:rPr>
          <w:rFonts w:ascii="ArialMT" w:hAnsi="ArialMT"/>
          <w:color w:val="00B050"/>
        </w:rPr>
        <w:t>un ajustement affine</w:t>
      </w:r>
      <w:proofErr w:type="gramEnd"/>
      <w:r w:rsidRPr="006750F7">
        <w:rPr>
          <w:rFonts w:ascii="ArialMT" w:hAnsi="ArialMT"/>
          <w:color w:val="00B050"/>
        </w:rPr>
        <w:t xml:space="preserve"> </w:t>
      </w:r>
    </w:p>
    <w:p w14:paraId="1C840912" w14:textId="77777777" w:rsidR="0057035C" w:rsidRPr="00AE4204" w:rsidRDefault="0057035C" w:rsidP="0057035C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105CB429" w14:textId="6556A1CA" w:rsidR="0057035C" w:rsidRPr="00713E42" w:rsidRDefault="0057035C" w:rsidP="0057035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F783A59" wp14:editId="52633DAD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41350E">
          <w:rPr>
            <w:rStyle w:val="Lienhypertexte"/>
            <w:rFonts w:ascii="Arial" w:hAnsi="Arial" w:cs="Arial"/>
            <w:b/>
            <w:sz w:val="20"/>
            <w:szCs w:val="20"/>
          </w:rPr>
          <w:t>https://youtu.be/nVDL0razClY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3A8CF0C" w14:textId="01767163" w:rsidR="008B7CB5" w:rsidRDefault="008B7CB5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37E88489" w14:textId="3A3A48BE" w:rsidR="006750F7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>On a relevé la population d’une grande métropole sur 50 ans tous les 5 ans. Les résultats sont présentés dans le tableau suivant :</w:t>
      </w:r>
    </w:p>
    <w:p w14:paraId="2A0D6D95" w14:textId="6031B6EE" w:rsidR="006750F7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"/>
        <w:gridCol w:w="764"/>
        <w:gridCol w:w="764"/>
        <w:gridCol w:w="764"/>
        <w:gridCol w:w="764"/>
        <w:gridCol w:w="744"/>
        <w:gridCol w:w="745"/>
        <w:gridCol w:w="745"/>
        <w:gridCol w:w="745"/>
        <w:gridCol w:w="758"/>
        <w:gridCol w:w="758"/>
        <w:gridCol w:w="758"/>
      </w:tblGrid>
      <w:tr w:rsidR="008C2520" w14:paraId="07D299DB" w14:textId="77777777" w:rsidTr="003D619F">
        <w:tc>
          <w:tcPr>
            <w:tcW w:w="773" w:type="dxa"/>
            <w:vAlign w:val="center"/>
          </w:tcPr>
          <w:p w14:paraId="0BC982E1" w14:textId="01BB41F5" w:rsidR="003D619F" w:rsidRP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3D619F">
              <w:rPr>
                <w:rFonts w:ascii="Arial" w:hAnsi="Arial"/>
                <w:sz w:val="16"/>
                <w:szCs w:val="16"/>
              </w:rPr>
              <w:t>Année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4CAEAFDA" w14:textId="3ED735D0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773" w:type="dxa"/>
            <w:vAlign w:val="center"/>
          </w:tcPr>
          <w:p w14:paraId="682729FB" w14:textId="48BD9A66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73" w:type="dxa"/>
            <w:vAlign w:val="center"/>
          </w:tcPr>
          <w:p w14:paraId="23C37F83" w14:textId="707FD4D3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73" w:type="dxa"/>
            <w:vAlign w:val="center"/>
          </w:tcPr>
          <w:p w14:paraId="649D2E49" w14:textId="4D99905E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73" w:type="dxa"/>
            <w:vAlign w:val="center"/>
          </w:tcPr>
          <w:p w14:paraId="7D059C87" w14:textId="5842B562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74" w:type="dxa"/>
            <w:vAlign w:val="center"/>
          </w:tcPr>
          <w:p w14:paraId="5B52EA77" w14:textId="24A5FDFF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774" w:type="dxa"/>
            <w:vAlign w:val="center"/>
          </w:tcPr>
          <w:p w14:paraId="16F9C826" w14:textId="232BF165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774" w:type="dxa"/>
            <w:vAlign w:val="center"/>
          </w:tcPr>
          <w:p w14:paraId="07802962" w14:textId="769D150B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774" w:type="dxa"/>
            <w:vAlign w:val="center"/>
          </w:tcPr>
          <w:p w14:paraId="5AC04454" w14:textId="1D0F1DC4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774" w:type="dxa"/>
            <w:vAlign w:val="center"/>
          </w:tcPr>
          <w:p w14:paraId="1D0A3F68" w14:textId="5484B254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774" w:type="dxa"/>
            <w:vAlign w:val="center"/>
          </w:tcPr>
          <w:p w14:paraId="2D2F3A0C" w14:textId="5F96F86E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8C2520" w14:paraId="1407263B" w14:textId="77777777" w:rsidTr="003D619F">
        <w:tc>
          <w:tcPr>
            <w:tcW w:w="773" w:type="dxa"/>
            <w:vAlign w:val="center"/>
          </w:tcPr>
          <w:p w14:paraId="4C40A8B0" w14:textId="0B82B88F" w:rsidR="003D619F" w:rsidRP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3D619F">
              <w:rPr>
                <w:rFonts w:ascii="Arial" w:hAnsi="Arial"/>
                <w:sz w:val="16"/>
                <w:szCs w:val="16"/>
              </w:rPr>
              <w:t>Population</w:t>
            </w:r>
          </w:p>
          <w:p w14:paraId="35652294" w14:textId="29DC8879" w:rsidR="003D619F" w:rsidRP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</w:t>
            </w:r>
            <w:r w:rsidRPr="003D619F">
              <w:rPr>
                <w:rFonts w:ascii="Arial" w:hAnsi="Arial"/>
                <w:sz w:val="16"/>
                <w:szCs w:val="16"/>
              </w:rPr>
              <w:t xml:space="preserve"> milliers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03EC4E34" w14:textId="7B79547A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19,4</w:t>
            </w:r>
          </w:p>
        </w:tc>
        <w:tc>
          <w:tcPr>
            <w:tcW w:w="773" w:type="dxa"/>
            <w:vAlign w:val="center"/>
          </w:tcPr>
          <w:p w14:paraId="45EAEBFC" w14:textId="4162A51D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19,4</w:t>
            </w:r>
          </w:p>
        </w:tc>
        <w:tc>
          <w:tcPr>
            <w:tcW w:w="773" w:type="dxa"/>
            <w:vAlign w:val="center"/>
          </w:tcPr>
          <w:p w14:paraId="6ED2FD25" w14:textId="7D515A74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27,6</w:t>
            </w:r>
          </w:p>
        </w:tc>
        <w:tc>
          <w:tcPr>
            <w:tcW w:w="773" w:type="dxa"/>
            <w:vAlign w:val="center"/>
          </w:tcPr>
          <w:p w14:paraId="1B80CA7A" w14:textId="78EF4B2B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40,3</w:t>
            </w:r>
          </w:p>
        </w:tc>
        <w:tc>
          <w:tcPr>
            <w:tcW w:w="773" w:type="dxa"/>
            <w:vAlign w:val="center"/>
          </w:tcPr>
          <w:p w14:paraId="36E47CE4" w14:textId="681AF6C6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774" w:type="dxa"/>
            <w:vAlign w:val="center"/>
          </w:tcPr>
          <w:p w14:paraId="7698171C" w14:textId="79D5DAB5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774" w:type="dxa"/>
            <w:vAlign w:val="center"/>
          </w:tcPr>
          <w:p w14:paraId="43BB76AC" w14:textId="1CE5C503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774" w:type="dxa"/>
            <w:vAlign w:val="center"/>
          </w:tcPr>
          <w:p w14:paraId="09C474BC" w14:textId="3542AF5A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774" w:type="dxa"/>
            <w:vAlign w:val="center"/>
          </w:tcPr>
          <w:p w14:paraId="50BF1861" w14:textId="7A1EF0F1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2520">
              <w:rPr>
                <w:rFonts w:ascii="Arial" w:hAnsi="Arial"/>
              </w:rPr>
              <w:t>32</w:t>
            </w:r>
          </w:p>
        </w:tc>
        <w:tc>
          <w:tcPr>
            <w:tcW w:w="774" w:type="dxa"/>
            <w:vAlign w:val="center"/>
          </w:tcPr>
          <w:p w14:paraId="4E171109" w14:textId="7AE13ED5" w:rsidR="003D619F" w:rsidRDefault="008C2520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</w:t>
            </w:r>
          </w:p>
        </w:tc>
        <w:tc>
          <w:tcPr>
            <w:tcW w:w="774" w:type="dxa"/>
            <w:vAlign w:val="center"/>
          </w:tcPr>
          <w:p w14:paraId="65F57144" w14:textId="126CC38D" w:rsidR="003D619F" w:rsidRDefault="008C2520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216</w:t>
            </w:r>
          </w:p>
        </w:tc>
      </w:tr>
    </w:tbl>
    <w:p w14:paraId="6E43C570" w14:textId="77777777" w:rsidR="006750F7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72164830" w14:textId="634FE1A7" w:rsidR="006750F7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>1) Représenter le nuage de points dans un repère.</w:t>
      </w:r>
    </w:p>
    <w:p w14:paraId="0A90A035" w14:textId="16AE04AD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 xml:space="preserve">2) a) On effectue le changement de variable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</m:oMath>
      <w:r w:rsidR="0052441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24415">
        <w:rPr>
          <w:rFonts w:ascii="Arial" w:hAnsi="Arial"/>
        </w:rPr>
        <w:t>R</w:t>
      </w:r>
      <w:r>
        <w:rPr>
          <w:rFonts w:ascii="Arial" w:hAnsi="Arial"/>
        </w:rPr>
        <w:t xml:space="preserve">éaliser un nouveau tableau présentant les valeurs prises par les variables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z</m:t>
        </m:r>
      </m:oMath>
      <w:r>
        <w:rPr>
          <w:rFonts w:ascii="Arial" w:hAnsi="Arial"/>
        </w:rPr>
        <w:t>.</w:t>
      </w:r>
    </w:p>
    <w:p w14:paraId="6A30F14C" w14:textId="0539AE42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 xml:space="preserve">    b) Représenter un nouveau nuage de points à partir des données des variables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z</m:t>
        </m:r>
      </m:oMath>
      <w:r>
        <w:rPr>
          <w:rFonts w:ascii="Arial" w:hAnsi="Arial"/>
        </w:rPr>
        <w:t>.</w:t>
      </w:r>
    </w:p>
    <w:p w14:paraId="367D91E9" w14:textId="107CAD30" w:rsidR="003D619F" w:rsidRDefault="003D619F" w:rsidP="003D619F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    c) A l’aide la calculatrice, déterminer une équation de la droite d’ajustement </w:t>
      </w:r>
      <w:r w:rsidR="00524415">
        <w:rPr>
          <w:rFonts w:ascii="Arial" w:hAnsi="Arial"/>
        </w:rPr>
        <w:t xml:space="preserve">de </w:t>
      </w:r>
      <w:r w:rsidR="00CB0B26">
        <w:rPr>
          <w:i/>
          <w:sz w:val="28"/>
          <w:szCs w:val="28"/>
        </w:rPr>
        <w:t>z</w:t>
      </w:r>
      <w:r w:rsidR="00524415">
        <w:rPr>
          <w:rFonts w:ascii="Arial" w:hAnsi="Arial"/>
        </w:rPr>
        <w:t xml:space="preserve"> en </w:t>
      </w:r>
      <w:r w:rsidR="00524415" w:rsidRPr="00691D02">
        <w:rPr>
          <w:i/>
          <w:sz w:val="28"/>
          <w:szCs w:val="28"/>
        </w:rPr>
        <w:t>x</w:t>
      </w:r>
      <w:r w:rsidR="00524415">
        <w:rPr>
          <w:rFonts w:ascii="Arial" w:hAnsi="Arial"/>
        </w:rPr>
        <w:t xml:space="preserve"> </w:t>
      </w:r>
      <w:r>
        <w:rPr>
          <w:rFonts w:ascii="Arial" w:hAnsi="Arial"/>
        </w:rPr>
        <w:t>par la méthode des moindres carrés. Représenter la droite d’ajustement.</w:t>
      </w:r>
    </w:p>
    <w:p w14:paraId="304DAFFB" w14:textId="2C76D7C8" w:rsidR="006750F7" w:rsidRDefault="008C2520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6E62A6">
        <w:rPr>
          <w:rFonts w:ascii="Arial" w:hAnsi="Arial"/>
        </w:rPr>
        <w:t xml:space="preserve">a) </w:t>
      </w:r>
      <w:r>
        <w:rPr>
          <w:rFonts w:ascii="Arial" w:hAnsi="Arial"/>
        </w:rPr>
        <w:t>E</w:t>
      </w:r>
      <w:r w:rsidRPr="008C2520">
        <w:rPr>
          <w:rFonts w:ascii="Arial" w:hAnsi="Arial"/>
        </w:rPr>
        <w:t>n d</w:t>
      </w:r>
      <w:r>
        <w:rPr>
          <w:rFonts w:ascii="Arial" w:hAnsi="Arial"/>
        </w:rPr>
        <w:t>é</w:t>
      </w:r>
      <w:r w:rsidRPr="008C2520">
        <w:rPr>
          <w:rFonts w:ascii="Arial" w:hAnsi="Arial"/>
        </w:rPr>
        <w:t xml:space="preserve">duire la relation qui lie </w:t>
      </w:r>
      <m:oMath>
        <m:r>
          <w:rPr>
            <w:rFonts w:ascii="Cambria Math" w:hAnsi="Cambria Math"/>
          </w:rPr>
          <m:t>y</m:t>
        </m:r>
      </m:oMath>
      <w:r w:rsidRPr="008C2520">
        <w:rPr>
          <w:rFonts w:ascii="Arial" w:hAnsi="Arial"/>
        </w:rPr>
        <w:t xml:space="preserve"> </w:t>
      </w:r>
      <w:r w:rsidR="00CB0B26">
        <w:rPr>
          <w:rFonts w:ascii="Arial" w:hAnsi="Arial"/>
        </w:rPr>
        <w:t>et</w:t>
      </w:r>
      <w:r w:rsidRPr="008C252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8C2520">
        <w:rPr>
          <w:rFonts w:ascii="Arial" w:hAnsi="Arial"/>
        </w:rPr>
        <w:t xml:space="preserve"> puis tracer la courbe représentative de la fonction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dans le repère contenant le premier nuage de points.</w:t>
      </w:r>
    </w:p>
    <w:p w14:paraId="32036780" w14:textId="1E763D0C" w:rsidR="003D619F" w:rsidRDefault="006E62A6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 xml:space="preserve">    b) En admettant que le modèle mathématique reste valable en dehors du domaine d’étude, extrapoler le nombre d’habitant 5 ans après l’étude.</w:t>
      </w:r>
    </w:p>
    <w:p w14:paraId="57E2DF6E" w14:textId="3A10835E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33CD58C3" w14:textId="67D2FBD7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31CB981B" w14:textId="268C74B5" w:rsidR="003D619F" w:rsidRDefault="0057035C" w:rsidP="006750F7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1552" behindDoc="0" locked="0" layoutInCell="1" allowOverlap="1" wp14:anchorId="5356404E" wp14:editId="53F56897">
            <wp:simplePos x="0" y="0"/>
            <wp:positionH relativeFrom="column">
              <wp:posOffset>837565</wp:posOffset>
            </wp:positionH>
            <wp:positionV relativeFrom="paragraph">
              <wp:posOffset>8052</wp:posOffset>
            </wp:positionV>
            <wp:extent cx="4185920" cy="3100705"/>
            <wp:effectExtent l="0" t="0" r="508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19-12-10 à 14.58.10.png"/>
                    <pic:cNvPicPr/>
                  </pic:nvPicPr>
                  <pic:blipFill rotWithShape="1">
                    <a:blip r:embed="rId22"/>
                    <a:srcRect r="505"/>
                    <a:stretch/>
                  </pic:blipFill>
                  <pic:spPr bwMode="auto">
                    <a:xfrm>
                      <a:off x="0" y="0"/>
                      <a:ext cx="4185920" cy="310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>
        <w:rPr>
          <w:rFonts w:ascii="Arial" w:hAnsi="Arial"/>
        </w:rPr>
        <w:t xml:space="preserve">1) </w:t>
      </w:r>
    </w:p>
    <w:p w14:paraId="2414607E" w14:textId="6950EBD9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6074C982" w14:textId="7B636CB8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04ECFA6" w14:textId="5A80D012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1ABB284B" w14:textId="1905925A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05CC36A7" w14:textId="75302275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52A6E4F4" w14:textId="330FC4BE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7EFB7148" w14:textId="0F35C335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1C8E7909" w14:textId="20C60B43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68AADDA2" w14:textId="7E0576F3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2B14615" w14:textId="55DA6C91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783E7D1" w14:textId="5A612167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5B4B5C82" w14:textId="7528DD3C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BBC4A39" w14:textId="41783743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BECD4EA" w14:textId="07B0EB1B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293812F9" w14:textId="77777777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2E074490" w14:textId="77777777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E6B283E" w14:textId="560CD66E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458B1766" w14:textId="4D127D1B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</w:rPr>
        <w:t>2) 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</w:tblGrid>
      <w:tr w:rsidR="003D619F" w14:paraId="13F750C5" w14:textId="77777777" w:rsidTr="008C2520">
        <w:tc>
          <w:tcPr>
            <w:tcW w:w="773" w:type="dxa"/>
            <w:vAlign w:val="center"/>
          </w:tcPr>
          <w:p w14:paraId="440F97EF" w14:textId="3F15A078" w:rsidR="003D619F" w:rsidRPr="003D619F" w:rsidRDefault="00C308E6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3" w:type="dxa"/>
            <w:vAlign w:val="center"/>
          </w:tcPr>
          <w:p w14:paraId="254495ED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773" w:type="dxa"/>
            <w:vAlign w:val="center"/>
          </w:tcPr>
          <w:p w14:paraId="5338605D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73" w:type="dxa"/>
            <w:vAlign w:val="center"/>
          </w:tcPr>
          <w:p w14:paraId="34D5C3A0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73" w:type="dxa"/>
            <w:vAlign w:val="center"/>
          </w:tcPr>
          <w:p w14:paraId="07BEA3ED" w14:textId="76532E32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73" w:type="dxa"/>
            <w:vAlign w:val="center"/>
          </w:tcPr>
          <w:p w14:paraId="37A3638F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74" w:type="dxa"/>
            <w:vAlign w:val="center"/>
          </w:tcPr>
          <w:p w14:paraId="122F4217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774" w:type="dxa"/>
            <w:vAlign w:val="center"/>
          </w:tcPr>
          <w:p w14:paraId="3A07175D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774" w:type="dxa"/>
            <w:vAlign w:val="center"/>
          </w:tcPr>
          <w:p w14:paraId="3D182EAA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774" w:type="dxa"/>
            <w:vAlign w:val="center"/>
          </w:tcPr>
          <w:p w14:paraId="63C30E77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774" w:type="dxa"/>
            <w:vAlign w:val="center"/>
          </w:tcPr>
          <w:p w14:paraId="4D0EDBD9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774" w:type="dxa"/>
            <w:vAlign w:val="center"/>
          </w:tcPr>
          <w:p w14:paraId="4E14EDE5" w14:textId="77777777" w:rsidR="003D619F" w:rsidRDefault="003D619F" w:rsidP="008C2520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3D619F" w14:paraId="2504AAB5" w14:textId="77777777" w:rsidTr="008C2520">
        <w:tc>
          <w:tcPr>
            <w:tcW w:w="773" w:type="dxa"/>
            <w:vAlign w:val="center"/>
          </w:tcPr>
          <w:p w14:paraId="34ED3092" w14:textId="20873C2B" w:rsidR="003D619F" w:rsidRPr="003D619F" w:rsidRDefault="00C308E6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3" w:type="dxa"/>
            <w:vAlign w:val="bottom"/>
          </w:tcPr>
          <w:p w14:paraId="0A6D123B" w14:textId="2C7275CC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3</w:t>
            </w:r>
          </w:p>
        </w:tc>
        <w:tc>
          <w:tcPr>
            <w:tcW w:w="773" w:type="dxa"/>
            <w:vAlign w:val="bottom"/>
          </w:tcPr>
          <w:p w14:paraId="156115F6" w14:textId="1B8B49CC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3</w:t>
            </w:r>
          </w:p>
        </w:tc>
        <w:tc>
          <w:tcPr>
            <w:tcW w:w="773" w:type="dxa"/>
            <w:vAlign w:val="bottom"/>
          </w:tcPr>
          <w:p w14:paraId="48943E81" w14:textId="79FAE699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3,3</w:t>
            </w:r>
          </w:p>
        </w:tc>
        <w:tc>
          <w:tcPr>
            <w:tcW w:w="773" w:type="dxa"/>
            <w:vAlign w:val="bottom"/>
          </w:tcPr>
          <w:p w14:paraId="7A2EC748" w14:textId="2B5D3658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3,7</w:t>
            </w:r>
          </w:p>
        </w:tc>
        <w:tc>
          <w:tcPr>
            <w:tcW w:w="773" w:type="dxa"/>
            <w:vAlign w:val="bottom"/>
          </w:tcPr>
          <w:p w14:paraId="6FA00EFD" w14:textId="01C5D79C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3,9</w:t>
            </w:r>
          </w:p>
        </w:tc>
        <w:tc>
          <w:tcPr>
            <w:tcW w:w="774" w:type="dxa"/>
            <w:vAlign w:val="bottom"/>
          </w:tcPr>
          <w:p w14:paraId="6A6BE73C" w14:textId="2F44F5D5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4,1</w:t>
            </w:r>
          </w:p>
        </w:tc>
        <w:tc>
          <w:tcPr>
            <w:tcW w:w="774" w:type="dxa"/>
            <w:vAlign w:val="bottom"/>
          </w:tcPr>
          <w:p w14:paraId="4892D538" w14:textId="70E6E0A7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4,2</w:t>
            </w:r>
          </w:p>
        </w:tc>
        <w:tc>
          <w:tcPr>
            <w:tcW w:w="774" w:type="dxa"/>
            <w:vAlign w:val="bottom"/>
          </w:tcPr>
          <w:p w14:paraId="440A98D0" w14:textId="50E8000A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4,5</w:t>
            </w:r>
          </w:p>
        </w:tc>
        <w:tc>
          <w:tcPr>
            <w:tcW w:w="774" w:type="dxa"/>
            <w:vAlign w:val="bottom"/>
          </w:tcPr>
          <w:p w14:paraId="65954ABD" w14:textId="74A1D850" w:rsidR="003D619F" w:rsidRDefault="008C2520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4,9</w:t>
            </w:r>
          </w:p>
        </w:tc>
        <w:tc>
          <w:tcPr>
            <w:tcW w:w="774" w:type="dxa"/>
            <w:vAlign w:val="bottom"/>
          </w:tcPr>
          <w:p w14:paraId="2B611312" w14:textId="6035242B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5,</w:t>
            </w:r>
            <w:r w:rsidR="008C2520">
              <w:rPr>
                <w:rFonts w:ascii="Arial" w:hAnsi="Arial"/>
              </w:rPr>
              <w:t>1</w:t>
            </w:r>
          </w:p>
        </w:tc>
        <w:tc>
          <w:tcPr>
            <w:tcW w:w="774" w:type="dxa"/>
            <w:vAlign w:val="bottom"/>
          </w:tcPr>
          <w:p w14:paraId="46256E48" w14:textId="74AEC890" w:rsidR="003D619F" w:rsidRDefault="003D619F" w:rsidP="003D619F">
            <w:pPr>
              <w:tabs>
                <w:tab w:val="left" w:pos="7360"/>
              </w:tabs>
              <w:jc w:val="center"/>
              <w:rPr>
                <w:rFonts w:ascii="Arial" w:hAnsi="Arial"/>
              </w:rPr>
            </w:pPr>
            <w:r w:rsidRPr="003D619F">
              <w:rPr>
                <w:rFonts w:ascii="Arial" w:hAnsi="Arial"/>
              </w:rPr>
              <w:t>5,</w:t>
            </w:r>
            <w:r w:rsidR="008C2520">
              <w:rPr>
                <w:rFonts w:ascii="Arial" w:hAnsi="Arial"/>
              </w:rPr>
              <w:t>4</w:t>
            </w:r>
          </w:p>
        </w:tc>
      </w:tr>
    </w:tbl>
    <w:p w14:paraId="62166551" w14:textId="08145F37" w:rsidR="003D619F" w:rsidRDefault="00B11669" w:rsidP="003D619F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B836A6A" wp14:editId="4E036876">
            <wp:simplePos x="0" y="0"/>
            <wp:positionH relativeFrom="column">
              <wp:posOffset>1333083</wp:posOffset>
            </wp:positionH>
            <wp:positionV relativeFrom="paragraph">
              <wp:posOffset>7310</wp:posOffset>
            </wp:positionV>
            <wp:extent cx="3636797" cy="276189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19-12-10 à 15.03.48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6797" cy="276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>
        <w:rPr>
          <w:rFonts w:ascii="Arial" w:hAnsi="Arial"/>
        </w:rPr>
        <w:t xml:space="preserve">b) </w:t>
      </w:r>
    </w:p>
    <w:p w14:paraId="72F3A497" w14:textId="2E8A3B5E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528A2831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15302C5C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69AD1F6A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250BAAEF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9FA72A0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67EE8732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65231BA2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77EAF108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74668CF8" w14:textId="73CB58F2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5B203333" w14:textId="77777777" w:rsidR="0057035C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7AA457D7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97DEAFF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E51DF06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373E6D9B" w14:textId="77777777" w:rsidR="00B11669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4D2606E5" w14:textId="65E5AD83" w:rsidR="003D619F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01EDBE90" wp14:editId="391CC0B9">
            <wp:simplePos x="0" y="0"/>
            <wp:positionH relativeFrom="column">
              <wp:posOffset>2405893</wp:posOffset>
            </wp:positionH>
            <wp:positionV relativeFrom="paragraph">
              <wp:posOffset>139807</wp:posOffset>
            </wp:positionV>
            <wp:extent cx="1146027" cy="1650775"/>
            <wp:effectExtent l="0" t="0" r="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19-12-10 à 15.01.34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8352" cy="165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72FEA" w14:textId="010A2197" w:rsidR="008C2520" w:rsidRDefault="00B11669" w:rsidP="008C2520">
      <w:pPr>
        <w:pBdr>
          <w:left w:val="single" w:sz="4" w:space="4" w:color="00B050"/>
        </w:pBdr>
        <w:ind w:right="5664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56B7C1F0" wp14:editId="0D6C0A02">
            <wp:simplePos x="0" y="0"/>
            <wp:positionH relativeFrom="column">
              <wp:posOffset>3802380</wp:posOffset>
            </wp:positionH>
            <wp:positionV relativeFrom="paragraph">
              <wp:posOffset>23495</wp:posOffset>
            </wp:positionV>
            <wp:extent cx="1584325" cy="1019175"/>
            <wp:effectExtent l="0" t="0" r="317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d’écran 2019-12-10 à 15.02.07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>
        <w:rPr>
          <w:rFonts w:ascii="Arial" w:hAnsi="Arial"/>
        </w:rPr>
        <w:t xml:space="preserve">c) </w:t>
      </w:r>
      <w:r w:rsidR="008C2520">
        <w:rPr>
          <w:rFonts w:ascii="Arial" w:hAnsi="Arial"/>
        </w:rPr>
        <w:t xml:space="preserve">Une équation de la droite d’ajustement est : </w:t>
      </w:r>
    </w:p>
    <w:p w14:paraId="705DECE4" w14:textId="19961ACB" w:rsidR="008C2520" w:rsidRPr="008C2520" w:rsidRDefault="008C2520" w:rsidP="008C2520">
      <w:pPr>
        <w:pBdr>
          <w:left w:val="single" w:sz="4" w:space="4" w:color="00B050"/>
        </w:pBdr>
        <w:ind w:right="5664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z=0,05x+2,9</m:t>
          </m:r>
        </m:oMath>
      </m:oMathPara>
    </w:p>
    <w:p w14:paraId="1DE06D82" w14:textId="02804A2E" w:rsidR="008C2520" w:rsidRDefault="008C2520" w:rsidP="008C2520">
      <w:pPr>
        <w:pBdr>
          <w:left w:val="single" w:sz="4" w:space="4" w:color="00B050"/>
        </w:pBdr>
        <w:ind w:right="5664"/>
        <w:rPr>
          <w:rFonts w:ascii="Arial" w:hAnsi="Arial"/>
        </w:rPr>
      </w:pPr>
    </w:p>
    <w:p w14:paraId="35B711ED" w14:textId="6D74A128" w:rsidR="008C2520" w:rsidRDefault="008C2520" w:rsidP="008C2520">
      <w:pPr>
        <w:pBdr>
          <w:left w:val="single" w:sz="4" w:space="4" w:color="00B050"/>
        </w:pBdr>
        <w:ind w:right="5664"/>
        <w:rPr>
          <w:rFonts w:ascii="Arial" w:hAnsi="Arial"/>
        </w:rPr>
      </w:pPr>
      <w:r>
        <w:rPr>
          <w:rFonts w:ascii="Arial" w:hAnsi="Arial"/>
        </w:rPr>
        <w:t>On trace la droite : voir ci-dessus.</w:t>
      </w:r>
    </w:p>
    <w:p w14:paraId="1339BC96" w14:textId="69A970C6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2CE1A418" w14:textId="39DC28AB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="Arial" w:hAnsi="Arial"/>
        </w:rPr>
      </w:pPr>
    </w:p>
    <w:p w14:paraId="031EC001" w14:textId="4C8B2185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="Arial" w:hAnsi="Arial"/>
        </w:rPr>
      </w:pPr>
    </w:p>
    <w:p w14:paraId="65B089BA" w14:textId="1091C2FC" w:rsidR="008C2520" w:rsidRDefault="00524415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="Arial" w:hAnsi="Arial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70528" behindDoc="0" locked="0" layoutInCell="1" allowOverlap="1" wp14:anchorId="28CE83CB" wp14:editId="59B4E273">
            <wp:simplePos x="0" y="0"/>
            <wp:positionH relativeFrom="column">
              <wp:posOffset>2002155</wp:posOffset>
            </wp:positionH>
            <wp:positionV relativeFrom="paragraph">
              <wp:posOffset>140335</wp:posOffset>
            </wp:positionV>
            <wp:extent cx="3969385" cy="2778125"/>
            <wp:effectExtent l="0" t="0" r="571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12-11 à 22.15.12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51B9" w14:textId="1946C06B" w:rsidR="00B11669" w:rsidRDefault="008C2520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w:r>
        <w:rPr>
          <w:rFonts w:ascii="Arial" w:hAnsi="Arial"/>
        </w:rPr>
        <w:t xml:space="preserve">3) On a : </w:t>
      </w:r>
      <m:oMath>
        <m:r>
          <w:rPr>
            <w:rFonts w:ascii="Cambria Math" w:hAnsi="Cambria Math"/>
          </w:rPr>
          <m:t>z=0,05x+2,87</m:t>
        </m:r>
      </m:oMath>
      <w:r>
        <w:rPr>
          <w:rFonts w:ascii="Arial" w:hAnsi="Arial"/>
        </w:rPr>
        <w:t xml:space="preserve"> </w:t>
      </w:r>
    </w:p>
    <w:p w14:paraId="15F5031C" w14:textId="67494487" w:rsidR="00B11669" w:rsidRDefault="00B11669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C2520">
        <w:rPr>
          <w:rFonts w:ascii="Arial" w:hAnsi="Arial"/>
        </w:rPr>
        <w:t>et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</m:oMath>
      <w:r w:rsidR="008C2520">
        <w:rPr>
          <w:rFonts w:ascii="Arial" w:hAnsi="Arial"/>
        </w:rPr>
        <w:t xml:space="preserve">, soit : </w:t>
      </w:r>
    </w:p>
    <w:p w14:paraId="621388D8" w14:textId="2877B9D3" w:rsidR="00B11669" w:rsidRPr="00B11669" w:rsidRDefault="00B11669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</w:p>
    <w:p w14:paraId="00EA415F" w14:textId="72814634" w:rsidR="008C2520" w:rsidRDefault="00C308E6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=0,05x+2,87</m:t>
          </m:r>
        </m:oMath>
      </m:oMathPara>
    </w:p>
    <w:p w14:paraId="291FDF57" w14:textId="445B457B" w:rsidR="008C2520" w:rsidRDefault="00C308E6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func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0,05x+2,87</m:t>
              </m:r>
            </m:sup>
          </m:sSup>
        </m:oMath>
      </m:oMathPara>
    </w:p>
    <w:p w14:paraId="37102499" w14:textId="2DCC88BC" w:rsidR="008C2520" w:rsidRPr="008C2520" w:rsidRDefault="008C2520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0,05x+2,87</m:t>
              </m:r>
            </m:sup>
          </m:sSup>
        </m:oMath>
      </m:oMathPara>
    </w:p>
    <w:p w14:paraId="4E258F80" w14:textId="6B728175" w:rsidR="008C2520" w:rsidRPr="008C2520" w:rsidRDefault="008C2520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0,05x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2,87</m:t>
              </m:r>
            </m:sup>
          </m:sSup>
        </m:oMath>
      </m:oMathPara>
    </w:p>
    <w:p w14:paraId="760F388B" w14:textId="4775343D" w:rsidR="008C2520" w:rsidRPr="008C2520" w:rsidRDefault="008C2520" w:rsidP="00B11669">
      <w:pPr>
        <w:pBdr>
          <w:left w:val="single" w:sz="4" w:space="4" w:color="00B050"/>
        </w:pBdr>
        <w:ind w:right="6089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17,64 e</m:t>
              </m:r>
            </m:e>
            <m:sup>
              <m:r>
                <w:rPr>
                  <w:rFonts w:ascii="Cambria Math" w:hAnsi="Cambria Math"/>
                </w:rPr>
                <m:t>0,05x</m:t>
              </m:r>
            </m:sup>
          </m:sSup>
        </m:oMath>
      </m:oMathPara>
    </w:p>
    <w:p w14:paraId="7FEFA916" w14:textId="33FD5716" w:rsidR="008C2520" w:rsidRDefault="008C2520" w:rsidP="00B11669">
      <w:pPr>
        <w:pBdr>
          <w:left w:val="single" w:sz="4" w:space="4" w:color="00B050"/>
        </w:pBdr>
        <w:tabs>
          <w:tab w:val="left" w:pos="7360"/>
        </w:tabs>
        <w:ind w:right="6089"/>
        <w:jc w:val="center"/>
        <w:rPr>
          <w:rFonts w:ascii="Arial" w:hAnsi="Arial"/>
        </w:rPr>
      </w:pPr>
    </w:p>
    <w:p w14:paraId="216F000C" w14:textId="5BA1390F" w:rsidR="006E62A6" w:rsidRDefault="00B11669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="Arial" w:hAnsi="Arial"/>
        </w:rPr>
      </w:pPr>
      <w:r>
        <w:rPr>
          <w:rFonts w:ascii="Arial" w:hAnsi="Arial"/>
        </w:rPr>
        <w:t>Donc :</w:t>
      </w:r>
    </w:p>
    <w:p w14:paraId="5316D149" w14:textId="2E3BE74B" w:rsidR="00B11669" w:rsidRDefault="00C308E6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=17,64 e</m:t>
            </m:r>
          </m:e>
          <m:sup>
            <m:r>
              <w:rPr>
                <w:rFonts w:ascii="Cambria Math" w:hAnsi="Cambria Math"/>
              </w:rPr>
              <m:t>0,05x</m:t>
            </m:r>
          </m:sup>
        </m:sSup>
      </m:oMath>
      <w:r w:rsidR="00B11669">
        <w:rPr>
          <w:rFonts w:ascii="Arial" w:hAnsi="Arial"/>
        </w:rPr>
        <w:t xml:space="preserve"> est l’expression de la fonction permettant d’ajuster le nuage de points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B11669">
        <w:rPr>
          <w:rFonts w:ascii="Arial" w:hAnsi="Arial"/>
        </w:rPr>
        <w:t>.</w:t>
      </w:r>
    </w:p>
    <w:p w14:paraId="2A45BF0E" w14:textId="77777777" w:rsidR="00B11669" w:rsidRDefault="00B11669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="Arial" w:hAnsi="Arial"/>
        </w:rPr>
      </w:pPr>
    </w:p>
    <w:p w14:paraId="6474CCA1" w14:textId="77777777" w:rsidR="006E62A6" w:rsidRDefault="006E62A6" w:rsidP="006E62A6">
      <w:pPr>
        <w:pBdr>
          <w:left w:val="single" w:sz="4" w:space="4" w:color="00B050"/>
        </w:pBdr>
        <w:tabs>
          <w:tab w:val="left" w:pos="7360"/>
        </w:tabs>
        <w:ind w:right="-6"/>
        <w:jc w:val="center"/>
        <w:rPr>
          <w:rFonts w:ascii="Arial" w:hAnsi="Arial"/>
        </w:rPr>
      </w:pPr>
    </w:p>
    <w:p w14:paraId="543028CF" w14:textId="667D2E85" w:rsidR="008C2520" w:rsidRDefault="006E62A6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="Arial" w:hAnsi="Arial"/>
        </w:rPr>
      </w:pPr>
      <w:r>
        <w:rPr>
          <w:rFonts w:ascii="Arial" w:hAnsi="Arial"/>
        </w:rPr>
        <w:t xml:space="preserve">b)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17,64  e</m:t>
            </m:r>
          </m:e>
          <m:sup>
            <m:r>
              <w:rPr>
                <w:rFonts w:ascii="Cambria Math" w:hAnsi="Cambria Math"/>
              </w:rPr>
              <m:t>0,05×55</m:t>
            </m:r>
          </m:sup>
        </m:sSup>
        <m:r>
          <w:rPr>
            <w:rFonts w:ascii="Cambria Math" w:hAnsi="Cambria Math"/>
          </w:rPr>
          <m:t>≈276</m:t>
        </m:r>
      </m:oMath>
    </w:p>
    <w:p w14:paraId="07EAF318" w14:textId="4C4F84C7" w:rsidR="003D619F" w:rsidRDefault="006E62A6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="Arial" w:hAnsi="Arial"/>
        </w:rPr>
      </w:pPr>
      <w:r>
        <w:rPr>
          <w:rFonts w:ascii="Arial" w:hAnsi="Arial"/>
        </w:rPr>
        <w:t>On peut supposer que 5 années après la fin de l’étude, la population de la ville sera proche de 2</w:t>
      </w:r>
      <w:r w:rsidR="00524415">
        <w:rPr>
          <w:rFonts w:ascii="Arial" w:hAnsi="Arial"/>
        </w:rPr>
        <w:t>76</w:t>
      </w:r>
      <w:r>
        <w:rPr>
          <w:rFonts w:ascii="Arial" w:hAnsi="Arial"/>
        </w:rPr>
        <w:t> 000 habitants.</w:t>
      </w:r>
    </w:p>
    <w:p w14:paraId="4FCE95EA" w14:textId="4E1E72A9" w:rsidR="006750F7" w:rsidRDefault="0057035C" w:rsidP="006750F7">
      <w:pPr>
        <w:tabs>
          <w:tab w:val="left" w:pos="736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7C52166F">
                <wp:simplePos x="0" y="0"/>
                <wp:positionH relativeFrom="column">
                  <wp:posOffset>624205</wp:posOffset>
                </wp:positionH>
                <wp:positionV relativeFrom="paragraph">
                  <wp:posOffset>105721</wp:posOffset>
                </wp:positionV>
                <wp:extent cx="4763770" cy="94170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2E25CC" w:rsidRPr="003B1847" w:rsidRDefault="002E25CC" w:rsidP="008618E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2E25CC" w:rsidRDefault="00C308E6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2E25C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2E25CC" w:rsidRPr="00074971" w:rsidRDefault="002E25CC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D1DA" id="Group 14" o:spid="_x0000_s1026" style="position:absolute;margin-left:49.15pt;margin-top:8.3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bDD5PAMAANYHAAAOAAAAZHJzL2Uyb0RvYy54bWysVV1v2yAUfZ+0/4B4&#13;&#10;Xx2nTt1YTaZuXatK+6jW7gcQjG00GxiQOt2v371gNx+d1K7aQ6ILF67PPecAZ+83XUvuhXVSqwVN&#13;&#10;jyaUCMV1KVW9oD/uLt+dUuI8UyVrtRIL+iAcfb98++asN4WY6ka3pbAEiihX9GZBG+9NkSSON6Jj&#13;&#10;7kgboSBZadsxD0NbJ6VlPVTv2mQ6mZwkvbalsZoL52D2IibpMtSvKsH9t6pywpN2QQGbD/82/K/w&#13;&#10;P1mesaK2zDSSDzDYK1B0TCr46GOpC+YZWVv5pFQnudVOV/6I6y7RVSW5CD1AN+nkoJsrq9cm9FIX&#13;&#10;fW0eaQJqD3h6dVn+9f7GElmCdpQo1oFE4askzZCb3tQFLLmy5tbc2NgghJ81/+kgnRzmcVzHxWTV&#13;&#10;f9El1GNrrwM3m8p2WAK6JpsgwcOjBGLjCYfJLD85znNQikNunqX5ZBY14g0Iidum09MpJZBNs0k+&#13;&#10;HZOfhv0n8wyyuDmdznPMJqyIHw5gB3DLMyN5Ab+BU4iecPq892CXX1tBhyLdi2p0zP5cm3cgv2Fe&#13;&#10;rmQr/UOwMnCEoNT9jeTINQ628kBXUR7I4kdJGogZF8UtDFsK4hClPzZM1eLcGTgEUd5xylrdN4KV&#13;&#10;DqeRov0qYbgHY9VKcynbFtXDeGgYztGBD//CWfT4hebrTigfD60VLfSulWukcZTYQnQrAR6012UA&#13;&#10;xApn+XfADeAg9lZ43mBYAYhhHnR9TATEW5DYjgO/PmvBLAcHHXhpdGKaz+DuQifNJpGl0UjAsnX+&#13;&#10;SuiOYACwAWlwOLv/7BAzYBuXIGqlkbzQS6v2JmAhzgT8iHgIoQE8e3AlupFrGD1h+59O/W3DjACU&#13;&#10;WHZrq+PRVnfY9we9IekJWmJYhaee+A3Mo1WCGPHwb/31xEw7W2OdF0mxc6xncMADWaMU20Odn+6f&#13;&#10;6S3P/0sKVojwbAxCYjNRGIz8ZrUZyFnp8gG4sRr0h+sKnkAIGm1/U9LDc7Kg7tea4d3QXitQbp5m&#13;&#10;Gb4/YZDN8ikM7G5mtZthikOpBfWUxPCjj2/W2lhZN/ClKIbS53C5VjJ4DgFGVOAiHIB5QhQeD4j2&#13;&#10;XqfdcVi1fY6XfwAAAP//AwBQSwMECgAAAAAAAAAhAMSTDshmFAAAZhQAABQAAABkcnMvbWVkaWEv&#13;&#10;aW1hZ2UxLnBuZ4lQTkcNChoKAAAADUlIRFIAAACQAAAAKQgCAAAAVeE3UgAAAAFzUkdCAK7OHOkA&#13;&#10;ABQgSURBVHhe7dt3zO9FlcfxfWAVQSmuVEXpUqQqojQhoPQWpOofBhIShEBIICEYkJCoEUKxghES&#13;&#10;0CgY6RgsoIAgvSu9SF160aUt7qr7uvftDj/vBXZdbxDYO398M898Z86ccz6nzXx/z9SCCy74lre8&#13;&#10;5W1ve9tcc8311re+VV+bc845p6am/um/22R/DM7uzHIN/PnPfx409f9zevuP6e3fp7c//OEPU4st&#13;&#10;thio5p577nnmmccTZto/T2+zAZvlkLw6wUnAQgtCGqief/7555577sUXX5xaaqml4DTvvPPON998&#13;&#10;b3/728HG2zhZgPGt3KsnirO9bdaiOFQaWp51/vjHP05C9W/TG9imVlhhBTj9y/Q2//zzQw5mxcbQ&#13;&#10;mmOOOWYti7OpvYoG/vSnP4UZ9+JPEHrmmWd+//vfP/XUU08++eSzzz47teqqqwJpoYUWWnjhhd/1&#13;&#10;rnctsMAC/hQkNVDVQn742WyNz1oNTOoWYDVoiYTQ+t3vfgetxx9//LHHHuNkUx/60Ic41qKLLiqZ&#13;&#10;hZk/czKlhzbbw2YtPK9ODVSCoZZ7DbQefvjhRx55xJ9TH/3oR3nVu9/97ve85z0w42pioyDJwyo9&#13;&#10;ADaZDF9L7v+/7SUBAaxyg3upMvItUP3r9Pb0009Prbvuuu985zuhtfjii4NtkUUWUegDTONeMtls&#13;&#10;wF4zuwkwRTwPK3vJW48++uhDDz30wAMPPPjgg/CbBhiXeu973/u+970PbGIjJ6v0yMNQqZKpPkRR&#13;&#10;tES0EbZg5gsvvGCOapMjlzMtbBXU7e3JAiTPzgyWV4WyIx11KeZMwGgFksFsjblYYiQvN6520mFJ&#13;&#10;TR725M+it4Xt7k+TS8MG8WBOZVRrR262Rdm+rY1bSAm4Mtle3hrphIp5T7yRl2gNFsrKICZEvE09&#13;&#10;0wP69POOd7yD1I0PlkYM0+ngZSZ1PfHEEwCDVoDxtjmXXHJJGhcVaxWKWNE6RAcb0j1RrIbEn7BJ&#13;&#10;19DqJGeDTgipGFlCmu/AYJzwEmRG5BWGDFqeQZQ1SQK2JIkB8mco+sHT7lmD/qhjO0RmKwaxlG3p&#13;&#10;pL7JCG9ylwNxTgQTxtYWGleSMeXsYLAaD0jRO+lMw4xO+HmVBcct6eKw/GIa9WYr6db8FJtua3lC&#13;&#10;JjIKReUGBbKPaSaZzLUZ1g9Co4ObDJl4HetGzBVavSInA8GocXMwXQrFKzxSolXEiyfTaFkHQyzG&#13;&#10;n3SBPiWiZnne6WlhyoqZtJDkgTqU2xZp0yAiaKaITDA7GL6LPquyYzAUJFgeBZljeUW2tUUIlKcd&#13;&#10;iaamvDIzHqrFExwzQTXtbmK6RQ6bMzPOU/gkVAE2iV9z4jyzm3OJJZagO9qkLEzjMi3n6ZOzWxP4&#13;&#10;eMKx5+23337ppZeed9554myGaSFQCx3FE53MXMcriNpFwXPzzTdfddVV559//m9/+1tc2rdQFt+5&#13;&#10;SzCkggFMbBQ2EyntDPcy347xP5Zb1VmlSJh1DhkLaBaC7dRTT7388ssRd6sQzUnFmeZVltTVEf5P&#13;&#10;P/30a6+9dpllliEFZhJ2CBIPOFRHWJhBt3UBc+i2QJqGmQhmqEvo0jiZ5XNKXZQ4A2BFktBOwpCL&#13;&#10;nA5CV1999de+9rXTTjsNu/fff//dd9997rnneqpZCpVFoVQzghImkL3kkku+/e1vH3HEET//+c9v&#13;&#10;vPFGzx/+8IcqV4WPPGpOpmcXzxyrlq6Lh9Gki5FUUq6R8CNhIBVnvEq/mZFnTuyVwVzf84477jjg&#13;&#10;gAOuueaatdZai3IsrwqIckKNVG3EkjPOOOMrX/nKvffeu8kmmwAMcYM5mR2bw6CZtRiDZhulitBK&#13;&#10;nEkBuz/sRuqvAONhI4eVwGb2sCw6e/ekiB//+MdHHXXUhz/84c9+9rMf+9jHMPrBD35QtXLLLbf8&#13;&#10;4Ac/QFO1mYu0yvbEwL21jPfQQw/91a9+JUO4Z3H449yS6g033ACzlVde2QjWq2tKbNGxfMR9NNNa&#13;&#10;IS7GyhxFIcsJYjAvTOnBRk3m5CXN1zEnJ8DGlVdeae3666+fNVBLCg0JNKHYCFLYI/J111237LLL&#13;&#10;OiMV4cUqr6Zd/U2fxkCpi0Gvt956SvF0kv/Vn2wze1j3Ul1NTSs6JkOincRxAozYOkkrrYmBRx99&#13;&#10;9F577fXxj38c+BdffDETY1+cY/nll8ciAZZbbrniSUqkd5ZCKUqd/fffXzBcccUVUdh4441NA5t9&#13;&#10;77zzTkWRDhukI2vpQiFrsvHyTYVZqcJbGhEx9O3Oy6s58U/LvMd8b0fsouVKL8myQgMpzbjqmcXY&#13;&#10;C7dMdsMNNyRaZ6BOOG4Z7rvvPkuomDheIZXbOSSdfPLJTG211Vaz1z333EOzIVpzfvr+979/1lln&#13;&#10;iR877LADliy0i70GwUkle1sIfXkPmzkkErhUFGZj44wF61//+teZ0mabbXbrrbd+/vOfx6LJkCAS&#13;&#10;hj7wgQ9QPTsV0PlKFpRhsuUTTzxRZBA299lnH0cIctoFPCbbF+QAKyAD6YQTTvjqV79qiQzBL6U9&#13;&#10;vmua7RwhZRpxVUCWRwXnY489lpnbhQkSWJj9xje+YWSllVZCHwP0yJJQMx+Tv/nNb4488khk6e5H&#13;&#10;P/rRMcccI6GKE/o/+clPAIl5vOHnnHPO8RYzl112mWBAj+z1l7/8pYjiOITOd77zHTC8//3vv+uu&#13;&#10;u84++2zz2TSynEnKOO6446QPerNQvBUbsYRsAZxWi4QjMOZhIyR2l0h2z2k5rJA4cw4r+EzSKhPi&#13;&#10;76c//enee+/NxL70pS/B4LDDDttpp504ClcgJL4hwf3RxDH9xhYOHCm+/OUvM9tCqD8hxxc1Trbm&#13;&#10;mmuussoqlTOAlOEQycbtxSxkddyzFaLi/lvf+pYJVIAl86mDoZgDDGwY/O53v4ulbbbZphOCmYcc&#13;&#10;coigvfrqq/Pvn/3sZ6eccoqF5qBjuRgI7C9+8YvWivYf+chHQHL88cfDgxthgx8Dle5EFAbKOg1e&#13;&#10;ccUVAAYYUhre9Pmr7Vz7AQy0JC0Ig83WRABY8fllQ2JOVk1f0TFC4ivexIf8gL1kQJs33XQTLo2z&#13;&#10;JkyXmdmsV5/61Kc4h3FmaEJH9Krk8oqoxQvpzh0YDnSWXnpp+pXw2KNB1iMT6HMFVknRLINBHHjg&#13;&#10;gTIlrxJY2C9SghK1YgmR7bbbzpzPfOYzLI9GuKMQx1yga2tuIRLQOL2DnxPj+de//rVIThHs4Lbb&#13;&#10;bvvEJz6xyy67GOeXKFjVJQAgbUdrtvjCF75w0EEHybvoGMEz8dEBWCdRJovIwQcfvNVWW6EAM9az&#13;&#10;zjrrsE4Mm0CET37yk5xSVLC2G4C/tf0Pn04Kg6X0Gq0xRsEaGEDipEYIwHAwx0u6+OikxTpotmyv&#13;&#10;0U6HfCc2uqY7Jox4uV1DVrhAQShDgXOsscYa6LMA2gQkahdddJG3MCgVbbvttiwGY4IqsHWYlKrB&#13;&#10;W9R4w/XXX093qr5f/OIXeNh6663NoTKmY2s8bLnlllIp5o2zNrLElSWcw58+aEhp2OC4G2ywAebN&#13;&#10;FBvIAmyeRA/wQ5kSRJT8wzSQ4wpCrMpaItCPcabMVsoUswywgVAUczguLLXihsCcmhWzWZaOCRMY&#13;&#10;FIT6wMbVBD0zq60rmRg+QwNnV1nVhxaWKU2rLqBfaNGIAMXeTeN8tIZm9Td3gRl9URO7thZy6p2w&#13;&#10;x0wWZlWmgCuOwsIolEFQPbKI0KO4J0KaTBC74xYzyHZPZs7Axls3NcRPHOzBUh9ZDKy99trivz8N&#13;&#10;GmErzIg7okA/EPXWcgpkIlIAoboNmGWATQbD4mzHMlbsKZTTNQ/gNGeeeSZL/N73vnf44YfnUlKu&#13;&#10;4EaVRdEqDhTktg52dF2U8IQNZUktcomYaYTtl3JRs4qcNu0MhJp9KYUbmUP4blJYMe1Ywjs7OYGw&#13;&#10;MxzjYF5OERwUw5V2WCKOOdDKFnVkX35pSRcIwFP44DyXMkgo1IoEBquMYE/1bIupWYWTaV+tpqYg&#13;&#10;ytv0qciOSsTurqDFlL3VT6i/qb1aDpvELKL2YCmbb765NMuvd9111/3224/6VFYS/p577km51M2c&#13;&#10;xZCuj3GJDoFJ5YyVfqkbKYOEpDvuYu0ee+wBaUrnGdUp1GEVOraW1XgG5GgNwHaxsC8OHII2nXXM&#13;&#10;B0MunqIBLGp5JQRttNFGihqQ0HgRKU+yhCXJpkqGbMUWBvlfV448pjsavMlq3WAJm2QRDAhS6a8R&#13;&#10;31v5ye6IeIrJOEQK50wBkcrg0Po/hMSXfmkzA86FxJnBt9kWW2wh2ap/8K2awoo4Tma2o4A86aST&#13;&#10;nGNkBerDEFOqFgIAJIxDl71TBC0wSTcd8r8rEkUa8zRIrShTE8fNBb/5zW9ecMEFBuVtc2DAj43T&#13;&#10;l2KPI/JOJR8whCbB0yuGpZxhAdyLK9gaV3RHrTYNGPGt0wvzp2j+zfhMACRExVh+YwsugkPSYRLn&#13;&#10;jIyw5EING5bro09XTERyhQTkEIlmSYEjGsdeF1rj5u9vdbJXBCz8w2yUHvrMCiuf+9znHH0U1syZ&#13;&#10;YKS68MILGT4blHt5HqkAxgzZVESKZjySa6qsqIDh5wr2kvlVUDTO20T/fffdF326RllV1l2X+mLT&#13;&#10;TTdlvxwLJB0hmA7IsWqOCmX33XeHH6WIloIkbSqL7G4mCBlBP+tjYSy942Y/iWDycrCnhf7EKqV/&#13;&#10;+tOfFjnkIZVn9y8VhOZkgkKFDizTO3EAxqat9ez3FpQgebt7A6oYg6XuEtPwpG7/N7HxL59XZr78&#13;&#10;HZen4yg2kCMkYweVVfhTf2OI/ELzbrvtpkRmp3QNKnGmbw2YQ6f6ULagfXrENGHIsOOOO/I8GAsg&#13;&#10;opBVVK++oh3TmDNfMUeVxaI7C7JcpHbeeWeodLdkXwcj6rOKcmVQ0KoM2ZA/t99++4oaRYcRTqPv&#13;&#10;ooiKqdVe9Ni5m/ahi1V2I3hghhlZq8Dj34yDih2w0EfHXtjg01RBFqbM1wmLf5GAyD43MpGCP1I8&#13;&#10;rHsJLbQGYFmAZwdnRCZvOsbBeQoTzAF1MbePzjbuJ28UPXlBHv701eWpDl8hOU/SR4HW7FTdTwwC&#13;&#10;E6DDHJ1mWVUu1J3S8dfvIXXMwQnhux6jC8c7DsRj6HRsaheHWYU7XTge4QTw1nb5jRPLKVqfj7Jr&#13;&#10;u0u6xLQR0ZSFloh4jExo1YGE+aZ1cWVTr/TZHFsBnvn8DH3wi8Dos8tSAFcjsplUAcIKTssdD4QB&#13;&#10;4nR758RtL4IwHcvRDM6ZD86Wd8LpBx10K7N2fmV/4uqMn1doClTwH/f/4ZQhIFfCzDooOuWaLx7a&#13;&#10;o+QMePBXXtcs7Oqk8G0hYUrUmDbCURgggat9zUcTBVB1T1HGRlaQUZdiHQbMy5/s3czOocKOLVyM&#13;&#10;yZSyrEE0aY26zZQdYYZz/Yoa8FO0XWxReut2HD8OfC4JWQYi7FIgURsjzksc2sqL1lqFDodgoIjb&#13;&#10;CCp0DfIOJGiihje68rQR/XRZmksN3aaoPMymedjkTQfepqR6OrLZ8DDb9BOBl/WwCht08xX9nNc4&#13;&#10;6voW9pETH+YY8bR9F12mecK1Z6vMLJkVNovv3nYG6JuQOX00kf+6GJOumCpdK//Q6ahgPq9y9cfk&#13;&#10;KYgRSKgVq7RJ112QYhuFalQj1YpCHxg6O+oADB1QUZPlJR5hXxzubCBEd29poWeX5iVsEFZWoFPF&#13;&#10;26ecBOnLe7Fqhrw1PMx8qPcLHB6mSed/8bBqzZf9gDmOtCPapsTw6JhlS5JoYC6Bt8refWvoz5BO&#13;&#10;p8mgYxUhkyoiwRb9VunTRXbgT0yjI3KKtxb2A70cqKjorbQBHp4nNVaae9J1PyPoEIZ4UBX2LUTN&#13;&#10;2jpGJDYUCgOUwztRc9NhI0ijL5B6Rca+aKNjeeGhVYXxIbKt/dkppZBTZ+g28CZz2PiACbyXPmD2&#13;&#10;eaXW97B0l/w57HimxJhov4Ts208gjQmtqqFWRctUx8K0ZnmhYGAcusMAOwN4SzXiiTykNGXXxgWl&#13;&#10;zrAmZ/iApFwJxuCAv2BLWXzdtPjPoUcUSkwUitL+FGz4kIDW9bSNzKdEb/sBbpMjZX7H6kJLadXb&#13;&#10;7lEDspEYML85MzsZ8bs64Nycsorjpdv6ARgOWEpmGB/RDZUEG+W+PyfHM88RkStzcyZshWIjg+lU&#13;&#10;nI9mHGYWh0Ou+fkx+mwi4VtIHoFB9g6YrsNTtA4pSMv41AVupMAcHlqsJkuZL+ssqCLVt+D0yESq&#13;&#10;FIxnGRKnOqXjQUIhUsCsRaTYYIuSAhG01NJ3O53AS2+jpRME+2LX55WXfiLQbzoKiQHGDAMs8SZp&#13;&#10;DX9K4AFY+urP2GqhXVNxsS4Msp00kgeM5foJlrQWlucw09rMiELx2e2cjuXDzIsnxb0+fKfu0KpM&#13;&#10;LddS/YjnnW2HKQw3SpsCT59Vq4xgn3T5fXjbbtgl9nqbcduIvImTQetbEhtDw+kzMwqz4WGh5Tkt&#13;&#10;3zuL4AMTTHX8+Bdy1WavFGdn8OLZf/6dGsgrimeV9dyrs0e/S1R0OCeoQaZUqACb4Ze/BcYC9LCL&#13;&#10;yYT0d/L3GizP3Wdur08pBmDFodyLV7koUGQ5gcEMYIrPv/ptfT/77bf145duMwD2Sop4DTB4U24x&#13;&#10;qoQ8zLMjTR8rOju7UYOWEzSHe8X/XqnUHplm5LM3pdb+sUKNNBZ4kwlMxcHJHMUERm3ab+tVwDKW&#13;&#10;zMy3+v8wCbZfTZXJE2ayXPzHivfm230G3VYVa+NHiaKi7MW9pv270fgPzO6BuuMY7lUJNwnY6zMH&#13;&#10;vHFRHLXG0PM4O/VpPidzQ9vZearfJfaNVeqC1uTvtAdgdQb1N66CXm+cp1Jt3AR1MjEujTkqwKz/&#13;&#10;hJDSpt0ldsHTVUq3RB3CCDZ5dMixOh693mR+WX7eKFXiUOlkoTjO4wIjzMTGvE2bUhM6bIFK67Kr&#13;&#10;S4fJK5PZYfC1sdFJI1N6VOIDrMbhHMn/C+POhkXKHa5rAAAAAElFTkSuQmCCUEsDBBQABgAIAAAA&#13;&#10;IQBG7+VI4gAAAA4BAAAPAAAAZHJzL2Rvd25yZXYueG1sTE9Na8JAEL0X+h+WKfRWN6kaYsxGxH6c&#13;&#10;pFAtiLc1GZNgdjZk1yT++46n9jIw7828j3Q1mkb02LnakoJwEoBAym1RU6ngZ//xEoNwXlOhG0uo&#13;&#10;4IYOVtnjQ6qTwg70jf3Ol4JFyCVaQeV9m0jp8gqNdhPbIjF3tp3RnteulEWnBxY3jXwNgkgaXRM7&#13;&#10;VLrFTYX5ZXc1Cj4HPayn4Xu/vZw3t+N+/nXYhqjU89P4tuSxXoLwOPq/D7h34PyQcbCTvVLhRKNg&#13;&#10;EU/5kvEoAsF8PIvnIE53YLYAmaXyf43sF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IZsMPk8AwAA1gcAAA4AAAAAAAAAAAAAAAAAOgIAAGRycy9lMm9Eb2MueG1s&#13;&#10;UEsBAi0ACgAAAAAAAAAhAMSTDshmFAAAZhQAABQAAAAAAAAAAAAAAAAAogUAAGRycy9tZWRpYS9p&#13;&#10;bWFnZTEucG5nUEsBAi0AFAAGAAgAAAAhAEbv5UjiAAAADgEAAA8AAAAAAAAAAAAAAAAAOhoAAGRy&#13;&#10;cy9kb3ducmV2LnhtbFBLAQItABQABgAIAAAAIQCqJg6+vAAAACEBAAAZAAAAAAAAAAAAAAAAAEkb&#13;&#10;AABkcnMvX3JlbHMvZTJvRG9jLnhtbC5yZWxzUEsFBgAAAAAGAAYAfAEAADw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2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7C148A65" w14:textId="77777777" w:rsidR="002E25CC" w:rsidRPr="003B1847" w:rsidRDefault="002E25CC" w:rsidP="008618E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2E25CC" w:rsidRDefault="008315E0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="002E25C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2E25CC" w:rsidRPr="00074971" w:rsidRDefault="002E25CC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41FAAE2" w14:textId="390D4BB7" w:rsidR="0055442D" w:rsidRPr="00AC2A75" w:rsidRDefault="0055442D" w:rsidP="0055442D"/>
    <w:p w14:paraId="2DEB96F0" w14:textId="62A54B15" w:rsidR="0055442D" w:rsidRDefault="0055442D" w:rsidP="0055442D">
      <w:pPr>
        <w:tabs>
          <w:tab w:val="left" w:pos="7360"/>
        </w:tabs>
        <w:rPr>
          <w:rFonts w:ascii="Arial" w:hAnsi="Arial"/>
        </w:rPr>
      </w:pPr>
    </w:p>
    <w:p w14:paraId="5E646687" w14:textId="73D193A2" w:rsidR="001349A1" w:rsidRPr="00CB3B63" w:rsidRDefault="001349A1" w:rsidP="008618E3">
      <w:pPr>
        <w:tabs>
          <w:tab w:val="left" w:pos="7360"/>
        </w:tabs>
        <w:rPr>
          <w:rFonts w:ascii="Arial" w:hAnsi="Arial"/>
        </w:rPr>
      </w:pPr>
    </w:p>
    <w:sectPr w:rsidR="001349A1" w:rsidRPr="00CB3B63" w:rsidSect="008618E3">
      <w:headerReference w:type="default" r:id="rId31"/>
      <w:footerReference w:type="default" r:id="rId32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09C6" w14:textId="77777777" w:rsidR="00C308E6" w:rsidRDefault="00C308E6">
      <w:r>
        <w:separator/>
      </w:r>
    </w:p>
  </w:endnote>
  <w:endnote w:type="continuationSeparator" w:id="0">
    <w:p w14:paraId="55D87B0C" w14:textId="77777777" w:rsidR="00C308E6" w:rsidRDefault="00C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1169C" w14:textId="77777777" w:rsidR="002E25CC" w:rsidRPr="00916C68" w:rsidRDefault="002E25CC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2E25CC" w:rsidRDefault="002E2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6C877" w14:textId="77777777" w:rsidR="00C308E6" w:rsidRDefault="00C308E6">
      <w:r>
        <w:separator/>
      </w:r>
    </w:p>
  </w:footnote>
  <w:footnote w:type="continuationSeparator" w:id="0">
    <w:p w14:paraId="25BCFAD6" w14:textId="77777777" w:rsidR="00C308E6" w:rsidRDefault="00C3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A27C" w14:textId="77777777" w:rsidR="002E25CC" w:rsidRDefault="002E25CC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F9629AE" w14:textId="77777777" w:rsidR="002E25CC" w:rsidRDefault="002E2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08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4B2A"/>
    <w:multiLevelType w:val="multilevel"/>
    <w:tmpl w:val="B90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5278"/>
    <w:multiLevelType w:val="multilevel"/>
    <w:tmpl w:val="1C3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91BCA"/>
    <w:multiLevelType w:val="multilevel"/>
    <w:tmpl w:val="730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7911"/>
    <w:rsid w:val="000119A5"/>
    <w:rsid w:val="0003032D"/>
    <w:rsid w:val="00084BC9"/>
    <w:rsid w:val="00090F70"/>
    <w:rsid w:val="000958E7"/>
    <w:rsid w:val="000A2F2A"/>
    <w:rsid w:val="000A6C80"/>
    <w:rsid w:val="000B3CFB"/>
    <w:rsid w:val="000E553C"/>
    <w:rsid w:val="00112FA8"/>
    <w:rsid w:val="001143E9"/>
    <w:rsid w:val="00121E46"/>
    <w:rsid w:val="00131E84"/>
    <w:rsid w:val="001349A1"/>
    <w:rsid w:val="00137F1E"/>
    <w:rsid w:val="00180995"/>
    <w:rsid w:val="00184788"/>
    <w:rsid w:val="00187071"/>
    <w:rsid w:val="001960A5"/>
    <w:rsid w:val="001D2B56"/>
    <w:rsid w:val="001D7DC6"/>
    <w:rsid w:val="001F7A6C"/>
    <w:rsid w:val="00206750"/>
    <w:rsid w:val="00206810"/>
    <w:rsid w:val="00216335"/>
    <w:rsid w:val="002253E5"/>
    <w:rsid w:val="00231162"/>
    <w:rsid w:val="00242686"/>
    <w:rsid w:val="00246FA8"/>
    <w:rsid w:val="00255698"/>
    <w:rsid w:val="0025669F"/>
    <w:rsid w:val="00262968"/>
    <w:rsid w:val="00290FBD"/>
    <w:rsid w:val="00297E3B"/>
    <w:rsid w:val="002B137A"/>
    <w:rsid w:val="002C5084"/>
    <w:rsid w:val="002C67B8"/>
    <w:rsid w:val="002C67E1"/>
    <w:rsid w:val="002D302A"/>
    <w:rsid w:val="002E051A"/>
    <w:rsid w:val="002E25CC"/>
    <w:rsid w:val="002E51EE"/>
    <w:rsid w:val="002E67AE"/>
    <w:rsid w:val="0030477B"/>
    <w:rsid w:val="00305C26"/>
    <w:rsid w:val="00340CA6"/>
    <w:rsid w:val="00355D85"/>
    <w:rsid w:val="0037239A"/>
    <w:rsid w:val="00393969"/>
    <w:rsid w:val="00397E32"/>
    <w:rsid w:val="003A4A9D"/>
    <w:rsid w:val="003C3C34"/>
    <w:rsid w:val="003D619F"/>
    <w:rsid w:val="003E6AF9"/>
    <w:rsid w:val="00405115"/>
    <w:rsid w:val="004074DD"/>
    <w:rsid w:val="0041350E"/>
    <w:rsid w:val="00467457"/>
    <w:rsid w:val="00485AB4"/>
    <w:rsid w:val="004E21BF"/>
    <w:rsid w:val="005000FB"/>
    <w:rsid w:val="00501557"/>
    <w:rsid w:val="00521D14"/>
    <w:rsid w:val="0052260E"/>
    <w:rsid w:val="005230D1"/>
    <w:rsid w:val="00524415"/>
    <w:rsid w:val="00531503"/>
    <w:rsid w:val="005458D3"/>
    <w:rsid w:val="0055442D"/>
    <w:rsid w:val="0057035C"/>
    <w:rsid w:val="00575E08"/>
    <w:rsid w:val="00595C55"/>
    <w:rsid w:val="005B3322"/>
    <w:rsid w:val="005C458F"/>
    <w:rsid w:val="00607BCC"/>
    <w:rsid w:val="00615BC0"/>
    <w:rsid w:val="00646E04"/>
    <w:rsid w:val="00655E61"/>
    <w:rsid w:val="006659E2"/>
    <w:rsid w:val="006750F7"/>
    <w:rsid w:val="00683AA4"/>
    <w:rsid w:val="00690268"/>
    <w:rsid w:val="00691D02"/>
    <w:rsid w:val="006949A2"/>
    <w:rsid w:val="00695D64"/>
    <w:rsid w:val="006E2DB7"/>
    <w:rsid w:val="006E62A6"/>
    <w:rsid w:val="00707754"/>
    <w:rsid w:val="00711A06"/>
    <w:rsid w:val="00713E07"/>
    <w:rsid w:val="00733EB3"/>
    <w:rsid w:val="00733F08"/>
    <w:rsid w:val="00743130"/>
    <w:rsid w:val="0074548F"/>
    <w:rsid w:val="007762AA"/>
    <w:rsid w:val="007842CB"/>
    <w:rsid w:val="00794C81"/>
    <w:rsid w:val="007A2E5B"/>
    <w:rsid w:val="007C60E2"/>
    <w:rsid w:val="007F0147"/>
    <w:rsid w:val="007F1CFA"/>
    <w:rsid w:val="008057BB"/>
    <w:rsid w:val="00806D6C"/>
    <w:rsid w:val="00817181"/>
    <w:rsid w:val="008261CF"/>
    <w:rsid w:val="008315E0"/>
    <w:rsid w:val="00833A1D"/>
    <w:rsid w:val="008555AD"/>
    <w:rsid w:val="008618E3"/>
    <w:rsid w:val="008777C8"/>
    <w:rsid w:val="00892BD6"/>
    <w:rsid w:val="008B406D"/>
    <w:rsid w:val="008B7469"/>
    <w:rsid w:val="008B7CB5"/>
    <w:rsid w:val="008C2520"/>
    <w:rsid w:val="008D1D54"/>
    <w:rsid w:val="008E5148"/>
    <w:rsid w:val="00903E39"/>
    <w:rsid w:val="009100E0"/>
    <w:rsid w:val="009113B4"/>
    <w:rsid w:val="00916FCB"/>
    <w:rsid w:val="00954C2A"/>
    <w:rsid w:val="00956072"/>
    <w:rsid w:val="00984BE4"/>
    <w:rsid w:val="009974A2"/>
    <w:rsid w:val="009977C9"/>
    <w:rsid w:val="009A20DF"/>
    <w:rsid w:val="009A5BAF"/>
    <w:rsid w:val="009B0A3B"/>
    <w:rsid w:val="009B20FB"/>
    <w:rsid w:val="009C3D20"/>
    <w:rsid w:val="009C7E04"/>
    <w:rsid w:val="009D0F9B"/>
    <w:rsid w:val="009D5499"/>
    <w:rsid w:val="009E321A"/>
    <w:rsid w:val="009E33B2"/>
    <w:rsid w:val="009F6429"/>
    <w:rsid w:val="00A33110"/>
    <w:rsid w:val="00A52F82"/>
    <w:rsid w:val="00A534F7"/>
    <w:rsid w:val="00A56F94"/>
    <w:rsid w:val="00A72049"/>
    <w:rsid w:val="00A919C0"/>
    <w:rsid w:val="00A963FF"/>
    <w:rsid w:val="00A97033"/>
    <w:rsid w:val="00AB3DBB"/>
    <w:rsid w:val="00AC0346"/>
    <w:rsid w:val="00AC2A75"/>
    <w:rsid w:val="00AC319D"/>
    <w:rsid w:val="00AD32E7"/>
    <w:rsid w:val="00AF1FCC"/>
    <w:rsid w:val="00AF7824"/>
    <w:rsid w:val="00B11669"/>
    <w:rsid w:val="00B2709C"/>
    <w:rsid w:val="00B539EE"/>
    <w:rsid w:val="00B82FFD"/>
    <w:rsid w:val="00B87336"/>
    <w:rsid w:val="00B877B6"/>
    <w:rsid w:val="00B96A21"/>
    <w:rsid w:val="00BA7860"/>
    <w:rsid w:val="00BA79F3"/>
    <w:rsid w:val="00BA7A02"/>
    <w:rsid w:val="00BB2864"/>
    <w:rsid w:val="00BD464A"/>
    <w:rsid w:val="00BE1A7D"/>
    <w:rsid w:val="00C27A9E"/>
    <w:rsid w:val="00C308E6"/>
    <w:rsid w:val="00C30E4B"/>
    <w:rsid w:val="00C362F0"/>
    <w:rsid w:val="00C60C69"/>
    <w:rsid w:val="00C6182B"/>
    <w:rsid w:val="00C80FDE"/>
    <w:rsid w:val="00C83664"/>
    <w:rsid w:val="00C9731F"/>
    <w:rsid w:val="00CA692A"/>
    <w:rsid w:val="00CB0B26"/>
    <w:rsid w:val="00CB204A"/>
    <w:rsid w:val="00CB3637"/>
    <w:rsid w:val="00CC6272"/>
    <w:rsid w:val="00CD6B1D"/>
    <w:rsid w:val="00CF2C39"/>
    <w:rsid w:val="00D1233F"/>
    <w:rsid w:val="00D17EF0"/>
    <w:rsid w:val="00D2500C"/>
    <w:rsid w:val="00D33E75"/>
    <w:rsid w:val="00D363EE"/>
    <w:rsid w:val="00D42566"/>
    <w:rsid w:val="00D722E3"/>
    <w:rsid w:val="00DB42D0"/>
    <w:rsid w:val="00DD2AB9"/>
    <w:rsid w:val="00DF28D6"/>
    <w:rsid w:val="00DF663E"/>
    <w:rsid w:val="00E0550D"/>
    <w:rsid w:val="00E35FA6"/>
    <w:rsid w:val="00E57D45"/>
    <w:rsid w:val="00EC306E"/>
    <w:rsid w:val="00EC7A74"/>
    <w:rsid w:val="00ED1B48"/>
    <w:rsid w:val="00ED26AD"/>
    <w:rsid w:val="00EE4FB6"/>
    <w:rsid w:val="00F006E4"/>
    <w:rsid w:val="00F00AB8"/>
    <w:rsid w:val="00F32AD8"/>
    <w:rsid w:val="00F33659"/>
    <w:rsid w:val="00F76E48"/>
    <w:rsid w:val="00F91723"/>
    <w:rsid w:val="00FA048A"/>
    <w:rsid w:val="00FA3356"/>
    <w:rsid w:val="00FB20F2"/>
    <w:rsid w:val="00FC68CC"/>
    <w:rsid w:val="00FD03FF"/>
    <w:rsid w:val="00FD3E9F"/>
    <w:rsid w:val="00FE5676"/>
    <w:rsid w:val="00FE5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5921C"/>
  <w14:defaultImageDpi w14:val="300"/>
  <w15:docId w15:val="{E19F246D-04C2-974A-ABC7-CFF1A1D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B5"/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C2A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rPr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2C5084"/>
    <w:pPr>
      <w:spacing w:before="100" w:beforeAutospacing="1" w:after="100" w:afterAutospacing="1"/>
    </w:pPr>
  </w:style>
  <w:style w:type="paragraph" w:customStyle="1" w:styleId="optxtp">
    <w:name w:val="op_txt_p"/>
    <w:basedOn w:val="Normal"/>
    <w:rsid w:val="005000F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C2A7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5442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semiHidden/>
    <w:rsid w:val="00CA692A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675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s://youtu.be/nVDL0razClY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vdEL0MOKAIg" TargetMode="External"/><Relationship Id="rId20" Type="http://schemas.openxmlformats.org/officeDocument/2006/relationships/hyperlink" Target="https://youtu.be/FxREenh3fgE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SHY4QPgriw" TargetMode="Externa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Nn6uckb3Rv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2009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127</cp:revision>
  <cp:lastPrinted>2016-06-18T18:33:00Z</cp:lastPrinted>
  <dcterms:created xsi:type="dcterms:W3CDTF">2015-06-22T08:49:00Z</dcterms:created>
  <dcterms:modified xsi:type="dcterms:W3CDTF">2021-01-30T13:49:00Z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