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52C" w:rsidRPr="00A55168" w:rsidRDefault="00522C16" w:rsidP="0064152C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A55168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4774565</wp:posOffset>
            </wp:positionH>
            <wp:positionV relativeFrom="paragraph">
              <wp:posOffset>15499</wp:posOffset>
            </wp:positionV>
            <wp:extent cx="1237615" cy="1498600"/>
            <wp:effectExtent l="0" t="0" r="0" b="0"/>
            <wp:wrapNone/>
            <wp:docPr id="66" name="Image 66" descr="roulement-a-une-rangee-de-billes-a-contact-oblique-series-7200-et-7300-bmpc-snk-000361429-product_zoo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roulement-a-une-rangee-de-billes-a-contact-oblique-series-7200-et-7300-bmpc-snk-000361429-product_zoom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8" r="19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C2C" w:rsidRPr="00A55168">
        <w:rPr>
          <w:rFonts w:ascii="Comic Sans MS" w:hAnsi="Comic Sans MS" w:cs="Arial"/>
          <w:caps/>
          <w:sz w:val="32"/>
          <w:szCs w:val="32"/>
        </w:rPr>
        <w:t>ROULEMENT À BILLES</w:t>
      </w:r>
    </w:p>
    <w:p w:rsidR="0064152C" w:rsidRPr="00C17ADD" w:rsidRDefault="0064152C" w:rsidP="0064152C">
      <w:pPr>
        <w:rPr>
          <w:rFonts w:ascii="Arial" w:hAnsi="Arial" w:cs="Arial"/>
        </w:rPr>
      </w:pPr>
    </w:p>
    <w:p w:rsidR="002851B6" w:rsidRDefault="0064152C" w:rsidP="0064152C">
      <w:pPr>
        <w:rPr>
          <w:i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="002851B6">
        <w:rPr>
          <w:rFonts w:ascii="Arial" w:hAnsi="Arial" w:cs="Arial"/>
          <w:i/>
          <w:iCs/>
          <w:color w:val="008000"/>
          <w:u w:val="single"/>
        </w:rPr>
        <w:t>s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B17819">
        <w:rPr>
          <w:i/>
        </w:rPr>
        <w:t xml:space="preserve"> </w:t>
      </w:r>
    </w:p>
    <w:p w:rsidR="002851B6" w:rsidRDefault="0064152C" w:rsidP="002851B6">
      <w:pPr>
        <w:numPr>
          <w:ilvl w:val="0"/>
          <w:numId w:val="12"/>
        </w:num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color w:val="008000"/>
        </w:rPr>
        <w:t xml:space="preserve">Etude d'un exemple </w:t>
      </w:r>
      <w:r w:rsidR="002851B6">
        <w:rPr>
          <w:rFonts w:ascii="Arial" w:hAnsi="Arial" w:cs="Arial"/>
          <w:i/>
          <w:color w:val="008000"/>
        </w:rPr>
        <w:t xml:space="preserve">modélisé par une loi exponentielle. </w:t>
      </w:r>
    </w:p>
    <w:p w:rsidR="0064152C" w:rsidRDefault="002851B6" w:rsidP="002851B6">
      <w:pPr>
        <w:numPr>
          <w:ilvl w:val="0"/>
          <w:numId w:val="12"/>
        </w:num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color w:val="008000"/>
        </w:rPr>
        <w:t>Calculs sur des probabilités conditionnelles.</w:t>
      </w:r>
    </w:p>
    <w:p w:rsidR="002851B6" w:rsidRDefault="002851B6" w:rsidP="002851B6">
      <w:pPr>
        <w:numPr>
          <w:ilvl w:val="0"/>
          <w:numId w:val="12"/>
        </w:num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color w:val="008000"/>
        </w:rPr>
        <w:t>Application élémentaire de la loi binomiale.</w:t>
      </w:r>
    </w:p>
    <w:p w:rsidR="0064152C" w:rsidRDefault="0064152C" w:rsidP="0064152C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color w:val="008000"/>
        </w:rPr>
        <w:t xml:space="preserve"> </w:t>
      </w:r>
    </w:p>
    <w:p w:rsidR="002851B6" w:rsidRDefault="002851B6" w:rsidP="0064152C">
      <w:pPr>
        <w:rPr>
          <w:b/>
        </w:rPr>
      </w:pPr>
    </w:p>
    <w:p w:rsidR="0028048B" w:rsidRDefault="0028048B" w:rsidP="00CB2C2C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/>
        </w:rPr>
      </w:pPr>
    </w:p>
    <w:p w:rsidR="0028048B" w:rsidRPr="0028048B" w:rsidRDefault="0028048B" w:rsidP="002804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eastAsia="MS Mincho" w:hAnsi="Arial" w:cs="Arial"/>
          <w:b/>
          <w:bCs/>
          <w:sz w:val="32"/>
          <w:szCs w:val="32"/>
        </w:rPr>
      </w:pPr>
      <w:r w:rsidRPr="0028048B">
        <w:rPr>
          <w:rFonts w:ascii="Arial" w:eastAsia="MS Mincho" w:hAnsi="Arial" w:cs="Arial"/>
          <w:b/>
          <w:bCs/>
          <w:sz w:val="32"/>
          <w:szCs w:val="32"/>
        </w:rPr>
        <w:t>Partie A</w:t>
      </w:r>
    </w:p>
    <w:p w:rsidR="0028048B" w:rsidRPr="0028048B" w:rsidRDefault="00E30E7D" w:rsidP="00522C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3544"/>
        <w:rPr>
          <w:rFonts w:ascii="Arial" w:eastAsia="MS Mincho" w:hAnsi="Arial" w:cs="Arial"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4036695</wp:posOffset>
            </wp:positionH>
            <wp:positionV relativeFrom="page">
              <wp:posOffset>2514658</wp:posOffset>
            </wp:positionV>
            <wp:extent cx="2327275" cy="1543685"/>
            <wp:effectExtent l="63500" t="63500" r="123825" b="13271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 d’écran 2020-03-02 à 16.42.57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7275" cy="15436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8048B" w:rsidRPr="0028048B">
        <w:rPr>
          <w:rFonts w:ascii="Arial" w:eastAsia="MS Mincho" w:hAnsi="Arial" w:cs="Arial"/>
        </w:rPr>
        <w:t xml:space="preserve">Soit </w:t>
      </w:r>
      <m:oMath>
        <m:r>
          <w:rPr>
            <w:rFonts w:ascii="Cambria Math" w:eastAsia="MS Mincho" w:hAnsi="Cambria Math" w:cs="Arial"/>
          </w:rPr>
          <m:t>X</m:t>
        </m:r>
      </m:oMath>
      <w:r w:rsidR="0028048B" w:rsidRPr="0028048B">
        <w:rPr>
          <w:rFonts w:ascii="Arial" w:eastAsia="MS Mincho" w:hAnsi="Arial" w:cs="Arial"/>
        </w:rPr>
        <w:t xml:space="preserve"> une variable aléatoire continue qui suit une loi exponentielle de paramètre </w:t>
      </w:r>
      <m:oMath>
        <m:r>
          <w:rPr>
            <w:rFonts w:ascii="Cambria Math" w:eastAsia="MS Mincho" w:hAnsi="Cambria Math" w:cs="Arial"/>
          </w:rPr>
          <m:t>λ</m:t>
        </m:r>
      </m:oMath>
      <w:r w:rsidR="0028048B" w:rsidRPr="0028048B">
        <w:rPr>
          <w:rFonts w:ascii="Arial" w:eastAsia="MS Mincho" w:hAnsi="Arial" w:cs="Arial"/>
        </w:rPr>
        <w:t>.</w:t>
      </w:r>
    </w:p>
    <w:p w:rsidR="0028048B" w:rsidRPr="0028048B" w:rsidRDefault="0028048B" w:rsidP="00522C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3544"/>
        <w:rPr>
          <w:rFonts w:ascii="Arial" w:eastAsia="MS Mincho" w:hAnsi="Arial" w:cs="Arial"/>
        </w:rPr>
      </w:pPr>
      <w:r w:rsidRPr="0028048B">
        <w:rPr>
          <w:rFonts w:ascii="Arial" w:eastAsia="MS Mincho" w:hAnsi="Arial" w:cs="Arial"/>
        </w:rPr>
        <w:t>La courbe donnée ci-contre représente la fonction densité associée.</w:t>
      </w:r>
    </w:p>
    <w:p w:rsidR="0028048B" w:rsidRDefault="0028048B" w:rsidP="00522C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3544"/>
        <w:rPr>
          <w:rFonts w:ascii="Arial" w:eastAsia="MS Mincho" w:hAnsi="Arial" w:cs="Arial"/>
        </w:rPr>
      </w:pPr>
    </w:p>
    <w:p w:rsidR="0028048B" w:rsidRPr="0028048B" w:rsidRDefault="0028048B" w:rsidP="00522C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3544"/>
        <w:rPr>
          <w:rFonts w:ascii="Arial" w:eastAsia="MS Mincho" w:hAnsi="Arial" w:cs="Arial"/>
        </w:rPr>
      </w:pPr>
      <w:r w:rsidRPr="0028048B">
        <w:rPr>
          <w:rFonts w:ascii="Arial" w:eastAsia="MS Mincho" w:hAnsi="Arial" w:cs="Arial"/>
        </w:rPr>
        <w:t xml:space="preserve">1) Calculer </w:t>
      </w:r>
      <m:oMath>
        <m:r>
          <w:rPr>
            <w:rFonts w:ascii="Cambria Math" w:eastAsia="MS Mincho" w:hAnsi="Cambria Math" w:cs="Arial"/>
          </w:rPr>
          <m:t>P(X≤1)</m:t>
        </m:r>
      </m:oMath>
      <w:r w:rsidRPr="0028048B">
        <w:rPr>
          <w:rFonts w:ascii="Arial" w:eastAsia="MS Mincho" w:hAnsi="Arial" w:cs="Arial"/>
        </w:rPr>
        <w:t>. En donner une valeur exacte puis une valeur arrondie à 10</w:t>
      </w:r>
      <w:r w:rsidRPr="0028048B">
        <w:rPr>
          <w:rFonts w:ascii="Arial" w:eastAsia="MS Mincho" w:hAnsi="Arial" w:cs="Arial"/>
          <w:vertAlign w:val="superscript"/>
        </w:rPr>
        <w:t>-3</w:t>
      </w:r>
      <w:r w:rsidRPr="0028048B">
        <w:rPr>
          <w:rFonts w:ascii="Arial" w:eastAsia="MS Mincho" w:hAnsi="Arial" w:cs="Arial"/>
        </w:rPr>
        <w:t xml:space="preserve"> près.</w:t>
      </w:r>
    </w:p>
    <w:p w:rsidR="0028048B" w:rsidRDefault="0028048B" w:rsidP="002804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eastAsia="MS Mincho" w:hAnsi="Arial" w:cs="Arial"/>
        </w:rPr>
      </w:pPr>
    </w:p>
    <w:p w:rsidR="0028048B" w:rsidRPr="0028048B" w:rsidRDefault="0028048B" w:rsidP="002804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eastAsia="MS Mincho" w:hAnsi="Arial" w:cs="Arial"/>
        </w:rPr>
      </w:pPr>
      <w:r w:rsidRPr="0028048B">
        <w:rPr>
          <w:rFonts w:ascii="Arial" w:eastAsia="MS Mincho" w:hAnsi="Arial" w:cs="Arial"/>
        </w:rPr>
        <w:t xml:space="preserve">2) Démontrer que : </w:t>
      </w:r>
      <m:oMath>
        <m:r>
          <w:rPr>
            <w:rFonts w:ascii="Cambria Math" w:eastAsia="MS Mincho" w:hAnsi="Cambria Math" w:cs="Arial"/>
          </w:rPr>
          <m:t>P(1≤X≤2)≈0,173</m:t>
        </m:r>
      </m:oMath>
      <w:r w:rsidRPr="0028048B">
        <w:rPr>
          <w:rFonts w:ascii="Arial" w:eastAsia="MS Mincho" w:hAnsi="Arial" w:cs="Arial"/>
        </w:rPr>
        <w:t>.</w:t>
      </w:r>
    </w:p>
    <w:p w:rsidR="0028048B" w:rsidRPr="0028048B" w:rsidRDefault="0028048B" w:rsidP="002804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eastAsia="MS Mincho" w:hAnsi="Arial" w:cs="Arial"/>
          <w:sz w:val="16"/>
          <w:szCs w:val="16"/>
        </w:rPr>
      </w:pPr>
    </w:p>
    <w:p w:rsidR="0028048B" w:rsidRPr="0028048B" w:rsidRDefault="0028048B" w:rsidP="002804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"/>
        <w:rPr>
          <w:rFonts w:ascii="Arial" w:eastAsia="MS Mincho" w:hAnsi="Arial" w:cs="Arial"/>
        </w:rPr>
      </w:pPr>
      <w:r w:rsidRPr="0028048B">
        <w:rPr>
          <w:rFonts w:ascii="Arial" w:eastAsia="MS Mincho" w:hAnsi="Arial" w:cs="Arial"/>
        </w:rPr>
        <w:t>3) On pose</w:t>
      </w:r>
      <w:r>
        <w:rPr>
          <w:rFonts w:ascii="Arial" w:eastAsia="MS Mincho" w:hAnsi="Arial" w:cs="Arial"/>
        </w:rPr>
        <w:t xml:space="preserve"> </w:t>
      </w:r>
      <m:oMath>
        <m:r>
          <w:rPr>
            <w:rFonts w:ascii="Cambria Math" w:eastAsia="MS Mincho" w:hAnsi="Cambria Math" w:cs="Arial"/>
          </w:rPr>
          <m:t>F</m:t>
        </m:r>
        <m:d>
          <m:dPr>
            <m:ctrlPr>
              <w:rPr>
                <w:rFonts w:ascii="Cambria Math" w:eastAsia="MS Mincho" w:hAnsi="Cambria Math" w:cs="Arial"/>
                <w:i/>
              </w:rPr>
            </m:ctrlPr>
          </m:dPr>
          <m:e>
            <m:r>
              <w:rPr>
                <w:rFonts w:ascii="Cambria Math" w:eastAsia="MS Mincho" w:hAnsi="Cambria Math" w:cs="Arial"/>
              </w:rPr>
              <m:t>x</m:t>
            </m:r>
          </m:e>
        </m:d>
        <m:r>
          <w:rPr>
            <w:rFonts w:ascii="Cambria Math" w:eastAsia="MS Mincho" w:hAnsi="Cambria Math" w:cs="Arial"/>
          </w:rPr>
          <m:t>=</m:t>
        </m:r>
        <m:nary>
          <m:naryPr>
            <m:limLoc m:val="subSup"/>
            <m:ctrlPr>
              <w:rPr>
                <w:rFonts w:ascii="Cambria Math" w:eastAsia="MS Mincho" w:hAnsi="Cambria Math" w:cs="Arial"/>
                <w:i/>
              </w:rPr>
            </m:ctrlPr>
          </m:naryPr>
          <m:sub>
            <m:r>
              <w:rPr>
                <w:rFonts w:ascii="Cambria Math" w:eastAsia="MS Mincho" w:hAnsi="Cambria Math" w:cs="Arial"/>
              </w:rPr>
              <m:t>0</m:t>
            </m:r>
          </m:sub>
          <m:sup>
            <m:r>
              <w:rPr>
                <w:rFonts w:ascii="Cambria Math" w:eastAsia="MS Mincho" w:hAnsi="Cambria Math" w:cs="Arial"/>
              </w:rPr>
              <m:t>x</m:t>
            </m:r>
          </m:sup>
          <m:e>
            <m:r>
              <w:rPr>
                <w:rFonts w:ascii="Cambria Math" w:eastAsia="MS Mincho" w:hAnsi="Cambria Math" w:cs="Arial"/>
              </w:rPr>
              <m:t>1,5t</m:t>
            </m:r>
            <m:sSup>
              <m:sSupPr>
                <m:ctrlPr>
                  <w:rPr>
                    <w:rFonts w:ascii="Cambria Math" w:eastAsia="MS Mincho" w:hAnsi="Cambria Math" w:cs="Arial"/>
                    <w:i/>
                  </w:rPr>
                </m:ctrlPr>
              </m:sSupPr>
              <m:e>
                <m:r>
                  <w:rPr>
                    <w:rFonts w:ascii="Cambria Math" w:eastAsia="MS Mincho" w:hAnsi="Cambria Math" w:cs="Arial"/>
                  </w:rPr>
                  <m:t>e</m:t>
                </m:r>
              </m:e>
              <m:sup>
                <m:r>
                  <w:rPr>
                    <w:rFonts w:ascii="Cambria Math" w:eastAsia="MS Mincho" w:hAnsi="Cambria Math" w:cs="Arial"/>
                  </w:rPr>
                  <m:t>-1,5t</m:t>
                </m:r>
              </m:sup>
            </m:sSup>
          </m:e>
        </m:nary>
        <m:r>
          <w:rPr>
            <w:rFonts w:ascii="Cambria Math" w:eastAsia="MS Mincho" w:hAnsi="Cambria Math" w:cs="Arial"/>
          </w:rPr>
          <m:t>dt</m:t>
        </m:r>
      </m:oMath>
      <w:r w:rsidRPr="0028048B">
        <w:rPr>
          <w:rFonts w:ascii="Arial" w:eastAsia="MS Mincho" w:hAnsi="Arial" w:cs="Arial"/>
        </w:rPr>
        <w:t xml:space="preserve">. Préciser la limite quand </w:t>
      </w:r>
      <w:r w:rsidRPr="0028048B">
        <w:rPr>
          <w:rFonts w:eastAsia="MS Mincho"/>
          <w:i/>
          <w:iCs/>
        </w:rPr>
        <w:t>x</w:t>
      </w:r>
      <w:r w:rsidRPr="0028048B">
        <w:rPr>
          <w:rFonts w:ascii="Arial" w:eastAsia="MS Mincho" w:hAnsi="Arial" w:cs="Arial"/>
        </w:rPr>
        <w:t xml:space="preserve"> tend vers </w:t>
      </w:r>
      <m:oMath>
        <m:r>
          <w:rPr>
            <w:rFonts w:ascii="Cambria Math" w:eastAsia="MS Mincho" w:hAnsi="Cambria Math" w:cs="Arial"/>
          </w:rPr>
          <m:t>+∞</m:t>
        </m:r>
      </m:oMath>
      <w:r w:rsidRPr="0028048B">
        <w:rPr>
          <w:rFonts w:ascii="Arial" w:eastAsia="MS Mincho" w:hAnsi="Arial" w:cs="Arial"/>
        </w:rPr>
        <w:t xml:space="preserve"> de </w:t>
      </w:r>
      <m:oMath>
        <m:r>
          <w:rPr>
            <w:rFonts w:ascii="Cambria Math" w:eastAsia="MS Mincho" w:hAnsi="Cambria Math"/>
          </w:rPr>
          <m:t>F</m:t>
        </m:r>
        <m:r>
          <w:rPr>
            <w:rFonts w:ascii="Cambria Math" w:eastAsia="MS Mincho" w:hAnsi="Cambria Math" w:cs="Arial"/>
          </w:rPr>
          <m:t>(</m:t>
        </m:r>
        <m:r>
          <w:rPr>
            <w:rFonts w:ascii="Cambria Math" w:eastAsia="MS Mincho" w:hAnsi="Cambria Math"/>
          </w:rPr>
          <m:t>x</m:t>
        </m:r>
        <m:r>
          <w:rPr>
            <w:rFonts w:ascii="Cambria Math" w:eastAsia="MS Mincho" w:hAnsi="Cambria Math" w:cs="Arial"/>
          </w:rPr>
          <m:t>)</m:t>
        </m:r>
      </m:oMath>
      <w:r w:rsidRPr="0028048B">
        <w:rPr>
          <w:rFonts w:ascii="Arial" w:eastAsia="MS Mincho" w:hAnsi="Arial" w:cs="Arial"/>
        </w:rPr>
        <w:t>.</w:t>
      </w:r>
    </w:p>
    <w:p w:rsidR="0028048B" w:rsidRPr="0028048B" w:rsidRDefault="0028048B" w:rsidP="002804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  <w:r w:rsidRPr="0028048B">
        <w:rPr>
          <w:rFonts w:ascii="Arial" w:eastAsia="MS Mincho" w:hAnsi="Arial" w:cs="Arial"/>
        </w:rPr>
        <w:t>Donner une interprétation du résultat.</w:t>
      </w:r>
    </w:p>
    <w:p w:rsidR="0028048B" w:rsidRDefault="0028048B" w:rsidP="002804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12"/>
          <w:szCs w:val="12"/>
        </w:rPr>
      </w:pPr>
    </w:p>
    <w:p w:rsidR="0028048B" w:rsidRDefault="0028048B" w:rsidP="002804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Arial" w:eastAsia="MS Mincho" w:hAnsi="Arial" w:cs="Arial"/>
          <w:b/>
          <w:bCs/>
          <w:sz w:val="32"/>
          <w:szCs w:val="32"/>
        </w:rPr>
      </w:pPr>
    </w:p>
    <w:p w:rsidR="0028048B" w:rsidRPr="0028048B" w:rsidRDefault="0028048B" w:rsidP="002804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Arial" w:eastAsia="MS Mincho" w:hAnsi="Arial" w:cs="Arial"/>
          <w:b/>
          <w:bCs/>
          <w:sz w:val="32"/>
          <w:szCs w:val="32"/>
        </w:rPr>
      </w:pPr>
      <w:r w:rsidRPr="0028048B">
        <w:rPr>
          <w:rFonts w:ascii="Arial" w:eastAsia="MS Mincho" w:hAnsi="Arial" w:cs="Arial"/>
          <w:b/>
          <w:bCs/>
          <w:sz w:val="32"/>
          <w:szCs w:val="32"/>
        </w:rPr>
        <w:t>Partie B</w:t>
      </w:r>
    </w:p>
    <w:p w:rsidR="00E30E7D" w:rsidRDefault="0028048B" w:rsidP="002804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Arial" w:eastAsia="MS Mincho" w:hAnsi="Arial" w:cs="Arial"/>
        </w:rPr>
      </w:pPr>
      <w:r w:rsidRPr="0028048B">
        <w:rPr>
          <w:rFonts w:ascii="Arial" w:eastAsia="MS Mincho" w:hAnsi="Arial" w:cs="Arial"/>
        </w:rPr>
        <w:t xml:space="preserve">Une machine permet de fabriquer des pièces sphériques pour roulement à billes. On mesure l’écart, en dixièmes de millimètres, entre le diamètre de ces billes et la valeur de réglage de la machine. </w:t>
      </w:r>
    </w:p>
    <w:p w:rsidR="0028048B" w:rsidRPr="0028048B" w:rsidRDefault="0028048B" w:rsidP="002804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/>
        <w:rPr>
          <w:rFonts w:ascii="Arial" w:eastAsia="MS Mincho" w:hAnsi="Arial" w:cs="Arial"/>
        </w:rPr>
      </w:pPr>
      <w:r w:rsidRPr="0028048B">
        <w:rPr>
          <w:rFonts w:ascii="Arial" w:eastAsia="MS Mincho" w:hAnsi="Arial" w:cs="Arial"/>
        </w:rPr>
        <w:t xml:space="preserve">On suppose que cet écart suit la loi exponentielle de paramètre </w:t>
      </w:r>
      <m:oMath>
        <m:r>
          <w:rPr>
            <w:rFonts w:ascii="Cambria Math" w:eastAsia="MS Mincho" w:hAnsi="Cambria Math" w:cs="Arial"/>
          </w:rPr>
          <m:t>λ=1,5</m:t>
        </m:r>
      </m:oMath>
      <w:r w:rsidRPr="0028048B">
        <w:rPr>
          <w:rFonts w:ascii="Arial" w:eastAsia="MS Mincho" w:hAnsi="Arial" w:cs="Arial"/>
        </w:rPr>
        <w:t>. Si l’écart est inférieur à 1, la bille est acceptée lors du contrôle. Si l’écart est compris entre 1 et 2, on procède à une rectification qui permet d’accepter la bille dans 80 % des cas. Si l’écart est supérieur à 2, la bille est refusée.</w:t>
      </w:r>
    </w:p>
    <w:p w:rsidR="0028048B" w:rsidRDefault="0028048B" w:rsidP="002804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</w:p>
    <w:p w:rsidR="0028048B" w:rsidRPr="0028048B" w:rsidRDefault="0028048B" w:rsidP="002804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  <w:r w:rsidRPr="0028048B">
        <w:rPr>
          <w:rFonts w:ascii="Arial" w:eastAsia="MS Mincho" w:hAnsi="Arial" w:cs="Arial"/>
        </w:rPr>
        <w:t xml:space="preserve">1) a) On prélève au hasard une bille dans la production. Prouver que la probabilité qu’elle soit acceptée est environ égale à 0,915. </w:t>
      </w:r>
      <w:r w:rsidRPr="0028048B">
        <w:rPr>
          <w:rFonts w:ascii="Arial" w:eastAsia="MS Mincho" w:hAnsi="Arial" w:cs="Arial"/>
          <w:i/>
          <w:iCs/>
        </w:rPr>
        <w:t>On pourra utiliser des résultats de la partie A et s’aider d’un arbre de probabilité.</w:t>
      </w:r>
    </w:p>
    <w:p w:rsidR="0028048B" w:rsidRPr="0028048B" w:rsidRDefault="0028048B" w:rsidP="002804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rial" w:eastAsia="MS Mincho" w:hAnsi="Arial" w:cs="Arial"/>
        </w:rPr>
      </w:pPr>
      <w:r w:rsidRPr="0028048B">
        <w:rPr>
          <w:rFonts w:ascii="Arial" w:eastAsia="MS Mincho" w:hAnsi="Arial" w:cs="Arial"/>
        </w:rPr>
        <w:t xml:space="preserve">    b) Sachant qu’elle est acceptée, quelle est la probabilité qu’elle ait subi une rectification ?</w:t>
      </w:r>
    </w:p>
    <w:p w:rsidR="0028048B" w:rsidRDefault="0028048B" w:rsidP="002804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</w:p>
    <w:p w:rsidR="0028048B" w:rsidRPr="0028048B" w:rsidRDefault="0028048B" w:rsidP="002804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  <w:r w:rsidRPr="0028048B">
        <w:rPr>
          <w:rFonts w:ascii="Arial" w:eastAsia="MS Mincho" w:hAnsi="Arial" w:cs="Arial"/>
        </w:rPr>
        <w:t>2) On prélève de manière indépendante dix billes de la production. On suppose que le nombre de billes est suffisamment important pour assimiler ce tirage à un tirage successif avec remise.</w:t>
      </w:r>
    </w:p>
    <w:p w:rsidR="0028048B" w:rsidRPr="0028048B" w:rsidRDefault="0028048B" w:rsidP="0028048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</w:rPr>
      </w:pPr>
      <w:r w:rsidRPr="0028048B">
        <w:rPr>
          <w:rFonts w:ascii="Arial" w:eastAsia="MS Mincho" w:hAnsi="Arial" w:cs="Arial"/>
        </w:rPr>
        <w:t xml:space="preserve">    a) Calculer la probabilité que les dix billes soient acceptées.</w:t>
      </w:r>
    </w:p>
    <w:p w:rsidR="0028048B" w:rsidRPr="00B32436" w:rsidRDefault="0028048B" w:rsidP="0028048B">
      <w:pPr>
        <w:tabs>
          <w:tab w:val="left" w:pos="142"/>
          <w:tab w:val="left" w:pos="284"/>
          <w:tab w:val="left" w:pos="426"/>
        </w:tabs>
        <w:ind w:right="222"/>
        <w:rPr>
          <w:rFonts w:cs="Arial"/>
          <w:i/>
          <w:color w:val="7F7F7F"/>
        </w:rPr>
      </w:pPr>
      <w:r w:rsidRPr="0028048B">
        <w:rPr>
          <w:rFonts w:ascii="Arial" w:eastAsia="MS Mincho" w:hAnsi="Arial" w:cs="Arial"/>
        </w:rPr>
        <w:t xml:space="preserve">    b) Calculer la probabilité qu’au moins une bille soit refusée.</w:t>
      </w:r>
    </w:p>
    <w:p w:rsidR="0064152C" w:rsidRPr="004828C4" w:rsidRDefault="00E30E7D" w:rsidP="0064152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788404</wp:posOffset>
                </wp:positionH>
                <wp:positionV relativeFrom="paragraph">
                  <wp:posOffset>304582</wp:posOffset>
                </wp:positionV>
                <wp:extent cx="4763770" cy="941705"/>
                <wp:effectExtent l="0" t="0" r="0" b="0"/>
                <wp:wrapNone/>
                <wp:docPr id="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6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6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4152C" w:rsidRPr="003B1847" w:rsidRDefault="0064152C" w:rsidP="0064152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64152C" w:rsidRDefault="0064152C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64152C" w:rsidRPr="00074971" w:rsidRDefault="0064152C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62.1pt;margin-top:24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64152C" w:rsidRPr="003B1847" w:rsidRDefault="0064152C" w:rsidP="0064152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64152C" w:rsidRDefault="0064152C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64152C" w:rsidRPr="00074971" w:rsidRDefault="0064152C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4152C" w:rsidRPr="004828C4" w:rsidSect="0064152C">
      <w:footerReference w:type="default" r:id="rId13"/>
      <w:pgSz w:w="11900" w:h="16840"/>
      <w:pgMar w:top="851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91C" w:rsidRDefault="0050191C" w:rsidP="0064152C">
      <w:r>
        <w:separator/>
      </w:r>
    </w:p>
  </w:endnote>
  <w:endnote w:type="continuationSeparator" w:id="0">
    <w:p w:rsidR="0050191C" w:rsidRDefault="0050191C" w:rsidP="0064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52C" w:rsidRPr="00FD07D2" w:rsidRDefault="0064152C" w:rsidP="0064152C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91C" w:rsidRDefault="0050191C" w:rsidP="0064152C">
      <w:r>
        <w:separator/>
      </w:r>
    </w:p>
  </w:footnote>
  <w:footnote w:type="continuationSeparator" w:id="0">
    <w:p w:rsidR="0050191C" w:rsidRDefault="0050191C" w:rsidP="0064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AAA10DB"/>
    <w:multiLevelType w:val="hybridMultilevel"/>
    <w:tmpl w:val="25164AD8"/>
    <w:lvl w:ilvl="0" w:tplc="95B23D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92BB9"/>
    <w:multiLevelType w:val="hybridMultilevel"/>
    <w:tmpl w:val="97B44E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F186F"/>
    <w:multiLevelType w:val="hybridMultilevel"/>
    <w:tmpl w:val="02DC2B10"/>
    <w:lvl w:ilvl="0" w:tplc="533EDD72">
      <w:numFmt w:val="bullet"/>
      <w:lvlText w:val="-"/>
      <w:lvlJc w:val="left"/>
      <w:pPr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42EC1"/>
    <w:multiLevelType w:val="hybridMultilevel"/>
    <w:tmpl w:val="C0A62922"/>
    <w:lvl w:ilvl="0" w:tplc="6B0C17EA">
      <w:numFmt w:val="bullet"/>
      <w:lvlText w:val="-"/>
      <w:lvlJc w:val="left"/>
      <w:pPr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11"/>
  </w:num>
  <w:num w:numId="6">
    <w:abstractNumId w:val="1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28048B"/>
    <w:rsid w:val="002851B6"/>
    <w:rsid w:val="0050191C"/>
    <w:rsid w:val="00522C16"/>
    <w:rsid w:val="0064152C"/>
    <w:rsid w:val="00A55168"/>
    <w:rsid w:val="00B32436"/>
    <w:rsid w:val="00CB2C2C"/>
    <w:rsid w:val="00DA2602"/>
    <w:rsid w:val="00E30E7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920EB1"/>
  <w14:defaultImageDpi w14:val="300"/>
  <w15:chartTrackingRefBased/>
  <w15:docId w15:val="{71D2E78E-4303-814E-AD5B-38041D33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F6A13"/>
  </w:style>
  <w:style w:type="character" w:styleId="Textedelespacerserv">
    <w:name w:val="Placeholder Text"/>
    <w:basedOn w:val="Policepardfaut"/>
    <w:uiPriority w:val="99"/>
    <w:unhideWhenUsed/>
    <w:rsid w:val="00E30E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Links>
    <vt:vector size="12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4</cp:revision>
  <cp:lastPrinted>2013-04-15T16:08:00Z</cp:lastPrinted>
  <dcterms:created xsi:type="dcterms:W3CDTF">2020-03-02T15:53:00Z</dcterms:created>
  <dcterms:modified xsi:type="dcterms:W3CDTF">2020-03-02T15:58:00Z</dcterms:modified>
</cp:coreProperties>
</file>