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B8" w:rsidRPr="00590F3B" w:rsidRDefault="004A4DB8" w:rsidP="004A4DB8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90F3B">
        <w:rPr>
          <w:rFonts w:ascii="Comic Sans MS" w:hAnsi="Comic Sans MS" w:cs="Arial"/>
          <w:caps/>
          <w:sz w:val="32"/>
          <w:szCs w:val="32"/>
        </w:rPr>
        <w:t>RESEAUX SOCIAUX</w:t>
      </w:r>
    </w:p>
    <w:p w:rsidR="004A4DB8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Pr="00C17ADD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Appliquer la somme d'une suite géométrique.</w:t>
      </w: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590F3B" w:rsidP="004A4DB8">
      <w:pPr>
        <w:rPr>
          <w:rFonts w:ascii="Arial" w:hAnsi="Arial" w:cs="Arial"/>
          <w:i/>
          <w:color w:val="008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115570</wp:posOffset>
            </wp:positionV>
            <wp:extent cx="3185160" cy="1424940"/>
            <wp:effectExtent l="0" t="0" r="0" b="0"/>
            <wp:wrapNone/>
            <wp:docPr id="64" name="Image 64" descr="rm_reseaux-sociau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m_reseaux-sociaux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 w:cs="Arial"/>
          <w:i/>
          <w:color w:val="008000"/>
        </w:rPr>
      </w:pPr>
    </w:p>
    <w:p w:rsidR="004A4DB8" w:rsidRDefault="004A4DB8" w:rsidP="004A4DB8">
      <w:pPr>
        <w:rPr>
          <w:rFonts w:ascii="Arial" w:hAnsi="Arial"/>
        </w:rPr>
      </w:pPr>
    </w:p>
    <w:p w:rsidR="004A4DB8" w:rsidRDefault="004A4DB8" w:rsidP="004A4DB8">
      <w:pPr>
        <w:rPr>
          <w:rFonts w:ascii="Arial" w:hAnsi="Arial"/>
        </w:rPr>
      </w:pPr>
    </w:p>
    <w:p w:rsidR="004A4DB8" w:rsidRPr="007476A2" w:rsidRDefault="004A4DB8" w:rsidP="004A4DB8">
      <w:pPr>
        <w:rPr>
          <w:rFonts w:ascii="Arial" w:hAnsi="Arial"/>
        </w:rPr>
      </w:pPr>
      <w:r>
        <w:rPr>
          <w:rFonts w:ascii="Arial" w:hAnsi="Arial"/>
        </w:rPr>
        <w:t>Le 1</w:t>
      </w:r>
      <w:r w:rsidRPr="007476A2"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janvier, Kevin</w:t>
      </w:r>
      <w:r w:rsidRPr="007476A2">
        <w:rPr>
          <w:rFonts w:ascii="Arial" w:hAnsi="Arial"/>
        </w:rPr>
        <w:t xml:space="preserve"> s’inscrit sur un r</w:t>
      </w:r>
      <w:r>
        <w:rPr>
          <w:rFonts w:ascii="Arial" w:hAnsi="Arial"/>
        </w:rPr>
        <w:t>éseau social et</w:t>
      </w:r>
      <w:r w:rsidRPr="007476A2">
        <w:rPr>
          <w:rFonts w:ascii="Arial" w:hAnsi="Arial"/>
        </w:rPr>
        <w:t xml:space="preserve"> </w:t>
      </w:r>
      <w:r>
        <w:rPr>
          <w:rFonts w:ascii="Arial" w:hAnsi="Arial"/>
        </w:rPr>
        <w:t>enregistre deux amis.</w:t>
      </w:r>
      <w:r>
        <w:rPr>
          <w:rFonts w:ascii="Arial" w:hAnsi="Arial"/>
        </w:rPr>
        <w:br/>
      </w:r>
      <w:r w:rsidRPr="007476A2">
        <w:rPr>
          <w:rFonts w:ascii="Arial" w:hAnsi="Arial"/>
        </w:rPr>
        <w:t xml:space="preserve">Le 2 janvier, </w:t>
      </w:r>
      <w:r>
        <w:rPr>
          <w:rFonts w:ascii="Arial" w:hAnsi="Arial"/>
        </w:rPr>
        <w:t xml:space="preserve">chacun de </w:t>
      </w:r>
      <w:r w:rsidRPr="007476A2">
        <w:rPr>
          <w:rFonts w:ascii="Arial" w:hAnsi="Arial"/>
        </w:rPr>
        <w:t xml:space="preserve">ses </w:t>
      </w:r>
      <w:r>
        <w:rPr>
          <w:rFonts w:ascii="Arial" w:hAnsi="Arial"/>
        </w:rPr>
        <w:t xml:space="preserve">deux </w:t>
      </w:r>
      <w:r w:rsidRPr="007476A2">
        <w:rPr>
          <w:rFonts w:ascii="Arial" w:hAnsi="Arial"/>
        </w:rPr>
        <w:t>amis lui propose</w:t>
      </w:r>
      <w:r>
        <w:rPr>
          <w:rFonts w:ascii="Arial" w:hAnsi="Arial"/>
        </w:rPr>
        <w:t xml:space="preserve"> de devenir ami</w:t>
      </w:r>
      <w:r w:rsidRPr="007476A2">
        <w:rPr>
          <w:rFonts w:ascii="Arial" w:hAnsi="Arial"/>
        </w:rPr>
        <w:t xml:space="preserve"> avec </w:t>
      </w:r>
      <w:r>
        <w:rPr>
          <w:rFonts w:ascii="Arial" w:hAnsi="Arial"/>
        </w:rPr>
        <w:t>deux autres personnes et il accepte.</w:t>
      </w:r>
      <w:r>
        <w:rPr>
          <w:rFonts w:ascii="Arial" w:hAnsi="Arial"/>
        </w:rPr>
        <w:br/>
      </w:r>
      <w:r w:rsidRPr="007476A2">
        <w:rPr>
          <w:rFonts w:ascii="Arial" w:hAnsi="Arial"/>
        </w:rPr>
        <w:t xml:space="preserve">Le 3 janvier, chacun de </w:t>
      </w:r>
      <w:r>
        <w:rPr>
          <w:rFonts w:ascii="Arial" w:hAnsi="Arial"/>
        </w:rPr>
        <w:t>ses nouveaux amis lui propose, à nouveau, de devenir ami</w:t>
      </w:r>
      <w:r w:rsidRPr="007476A2">
        <w:rPr>
          <w:rFonts w:ascii="Arial" w:hAnsi="Arial"/>
        </w:rPr>
        <w:t xml:space="preserve"> avec</w:t>
      </w:r>
      <w:r w:rsidRPr="007476A2">
        <w:rPr>
          <w:rFonts w:ascii="Arial" w:hAnsi="Arial"/>
        </w:rPr>
        <w:br/>
      </w:r>
      <w:r>
        <w:rPr>
          <w:rFonts w:ascii="Arial" w:hAnsi="Arial"/>
        </w:rPr>
        <w:t>deux</w:t>
      </w:r>
      <w:r w:rsidRPr="007476A2">
        <w:rPr>
          <w:rFonts w:ascii="Arial" w:hAnsi="Arial"/>
        </w:rPr>
        <w:t xml:space="preserve"> autres personnes. </w:t>
      </w:r>
      <w:r>
        <w:rPr>
          <w:rFonts w:ascii="Arial" w:hAnsi="Arial"/>
        </w:rPr>
        <w:t>Il</w:t>
      </w:r>
      <w:r w:rsidRPr="007476A2">
        <w:rPr>
          <w:rFonts w:ascii="Arial" w:hAnsi="Arial"/>
        </w:rPr>
        <w:t xml:space="preserve"> accepte encore.</w:t>
      </w:r>
      <w:r w:rsidRPr="007476A2">
        <w:rPr>
          <w:rFonts w:ascii="Arial" w:hAnsi="Arial"/>
        </w:rPr>
        <w:br/>
      </w:r>
      <w:r>
        <w:rPr>
          <w:rFonts w:ascii="Arial" w:hAnsi="Arial"/>
        </w:rPr>
        <w:t>Son cercle d’amis s’agrandit ainsi :</w:t>
      </w:r>
      <w:r w:rsidRPr="007476A2">
        <w:rPr>
          <w:rFonts w:ascii="Arial" w:hAnsi="Arial"/>
        </w:rPr>
        <w:t xml:space="preserve"> chaque jour tous ses nouvea</w:t>
      </w:r>
      <w:r>
        <w:rPr>
          <w:rFonts w:ascii="Arial" w:hAnsi="Arial"/>
        </w:rPr>
        <w:t>ux amis (uniquement ceux accepté</w:t>
      </w:r>
      <w:r w:rsidRPr="007476A2">
        <w:rPr>
          <w:rFonts w:ascii="Arial" w:hAnsi="Arial"/>
        </w:rPr>
        <w:t>s la veill</w:t>
      </w:r>
      <w:r>
        <w:rPr>
          <w:rFonts w:ascii="Arial" w:hAnsi="Arial"/>
        </w:rPr>
        <w:t>e) lui proposent de devenir ami</w:t>
      </w:r>
      <w:r w:rsidRPr="007476A2">
        <w:rPr>
          <w:rFonts w:ascii="Arial" w:hAnsi="Arial"/>
        </w:rPr>
        <w:t xml:space="preserve"> avec</w:t>
      </w:r>
      <w:r>
        <w:rPr>
          <w:rFonts w:ascii="Arial" w:hAnsi="Arial"/>
        </w:rPr>
        <w:t xml:space="preserve"> deux nouvelles personnes.</w:t>
      </w:r>
    </w:p>
    <w:p w:rsidR="004A4DB8" w:rsidRDefault="004A4DB8" w:rsidP="004A4DB8">
      <w:pPr>
        <w:rPr>
          <w:b/>
        </w:rPr>
      </w:pPr>
    </w:p>
    <w:p w:rsidR="004A4DB8" w:rsidRDefault="004A4DB8" w:rsidP="004A4DB8">
      <w:pPr>
        <w:rPr>
          <w:rFonts w:ascii="Arial" w:hAnsi="Arial"/>
        </w:rPr>
      </w:pPr>
      <w:r>
        <w:rPr>
          <w:rFonts w:ascii="Arial" w:hAnsi="Arial"/>
        </w:rPr>
        <w:t>1) Combien d'amis compte le cercle de Kevin le 2 janvier ? le 3 janvier ? le 4 janvier ?</w:t>
      </w:r>
    </w:p>
    <w:p w:rsidR="004A4DB8" w:rsidRDefault="004A4DB8" w:rsidP="004A4DB8">
      <w:pPr>
        <w:rPr>
          <w:rFonts w:ascii="Arial" w:hAnsi="Arial"/>
        </w:rPr>
      </w:pPr>
    </w:p>
    <w:p w:rsidR="004A4DB8" w:rsidRDefault="004A4DB8" w:rsidP="004A4DB8">
      <w:pPr>
        <w:rPr>
          <w:rFonts w:ascii="Arial" w:hAnsi="Arial"/>
        </w:rPr>
      </w:pPr>
      <w:r>
        <w:rPr>
          <w:rFonts w:ascii="Arial" w:hAnsi="Arial"/>
        </w:rPr>
        <w:t>2) Combien d'amis compte le cercle de Kevin le 15 janvier ?</w:t>
      </w:r>
    </w:p>
    <w:p w:rsidR="004A4DB8" w:rsidRDefault="004A4DB8" w:rsidP="004A4DB8">
      <w:pPr>
        <w:rPr>
          <w:rFonts w:ascii="Arial" w:hAnsi="Arial"/>
        </w:rPr>
      </w:pPr>
      <w:bookmarkStart w:id="0" w:name="_GoBack"/>
      <w:bookmarkEnd w:id="0"/>
    </w:p>
    <w:p w:rsidR="004A4DB8" w:rsidRDefault="004A4DB8" w:rsidP="004A4DB8">
      <w:pPr>
        <w:rPr>
          <w:rFonts w:ascii="Arial" w:hAnsi="Arial"/>
        </w:rPr>
      </w:pPr>
      <w:r>
        <w:rPr>
          <w:rFonts w:ascii="Arial" w:hAnsi="Arial"/>
        </w:rPr>
        <w:t xml:space="preserve">3) Théoriquement, à partir de quel jour Kevin pourra-t-il prétendre avoir pour ami toute la </w:t>
      </w:r>
      <w:proofErr w:type="gramStart"/>
      <w:r>
        <w:rPr>
          <w:rFonts w:ascii="Arial" w:hAnsi="Arial"/>
        </w:rPr>
        <w:t>population</w:t>
      </w:r>
      <w:proofErr w:type="gramEnd"/>
      <w:r>
        <w:rPr>
          <w:rFonts w:ascii="Arial" w:hAnsi="Arial"/>
        </w:rPr>
        <w:t xml:space="preserve"> française ? toute la population mondiale ?</w:t>
      </w:r>
    </w:p>
    <w:p w:rsidR="004A4DB8" w:rsidRDefault="004A4DB8" w:rsidP="004A4DB8">
      <w:pPr>
        <w:rPr>
          <w:rFonts w:ascii="Arial" w:hAnsi="Arial"/>
        </w:rPr>
      </w:pPr>
    </w:p>
    <w:p w:rsidR="004A4DB8" w:rsidRDefault="004A4DB8" w:rsidP="004A4DB8">
      <w:pPr>
        <w:rPr>
          <w:rFonts w:ascii="Arial" w:hAnsi="Arial"/>
        </w:rPr>
      </w:pPr>
      <w:r>
        <w:rPr>
          <w:rFonts w:ascii="Arial" w:hAnsi="Arial"/>
        </w:rPr>
        <w:t xml:space="preserve">4) Kevin prétend que si son cercle s'agrandit tel que </w:t>
      </w:r>
      <w:r w:rsidRPr="007476A2">
        <w:rPr>
          <w:rFonts w:ascii="Arial" w:hAnsi="Arial"/>
        </w:rPr>
        <w:t>chaque jour ses nouvea</w:t>
      </w:r>
      <w:r>
        <w:rPr>
          <w:rFonts w:ascii="Arial" w:hAnsi="Arial"/>
        </w:rPr>
        <w:t>ux amis lui proposent de devenir ami</w:t>
      </w:r>
      <w:r w:rsidRPr="007476A2">
        <w:rPr>
          <w:rFonts w:ascii="Arial" w:hAnsi="Arial"/>
        </w:rPr>
        <w:t xml:space="preserve"> avec</w:t>
      </w:r>
      <w:r>
        <w:rPr>
          <w:rFonts w:ascii="Arial" w:hAnsi="Arial"/>
        </w:rPr>
        <w:t xml:space="preserve"> dix nouvelles personnes alors il sera ami avec toute la population française en une semaine. A-t-il raison ?</w:t>
      </w:r>
    </w:p>
    <w:p w:rsidR="004A4DB8" w:rsidRDefault="004A4DB8" w:rsidP="004A4DB8">
      <w:pPr>
        <w:rPr>
          <w:rFonts w:ascii="Arial" w:hAnsi="Arial"/>
        </w:rPr>
      </w:pPr>
    </w:p>
    <w:p w:rsidR="004A4DB8" w:rsidRPr="007476A2" w:rsidRDefault="004A4DB8" w:rsidP="004A4DB8">
      <w:pPr>
        <w:rPr>
          <w:rFonts w:ascii="Arial" w:hAnsi="Arial" w:cs="Arial"/>
          <w:i/>
          <w:vertAlign w:val="subscript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jc w:val="center"/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Default="004A4DB8" w:rsidP="004A4DB8">
      <w:pPr>
        <w:rPr>
          <w:rFonts w:ascii="Arial" w:hAnsi="Arial" w:cs="Arial"/>
        </w:rPr>
      </w:pPr>
    </w:p>
    <w:p w:rsidR="004A4DB8" w:rsidRPr="004828C4" w:rsidRDefault="00590F3B" w:rsidP="004A4DB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17145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4DB8" w:rsidRPr="003B1847" w:rsidRDefault="004A4DB8" w:rsidP="004A4DB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A4DB8" w:rsidRPr="00E050F7" w:rsidRDefault="004A4DB8" w:rsidP="004A4DB8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E050F7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A4DB8" w:rsidRPr="00074971" w:rsidRDefault="004A4DB8" w:rsidP="004A4DB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59.85pt;margin-top:1.3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i&#13;&#10;MDflhAQAAO4MAAAOAAAAAAAAAAAAAAAAADoCAABkcnMvZTJvRG9jLnhtbFBLAQItAAoAAAAAAAAA&#13;&#10;IQDEkw7IZhQAAGYUAAAUAAAAAAAAAAAAAAAAAOoGAABkcnMvbWVkaWEvaW1hZ2UxLnBuZ1BLAQIt&#13;&#10;ABQABgAIAAAAIQCjl0HT4gAAAA4BAAAPAAAAAAAAAAAAAAAAAII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A4DB8" w:rsidRPr="003B1847" w:rsidRDefault="004A4DB8" w:rsidP="004A4DB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A4DB8" w:rsidRPr="00E050F7" w:rsidRDefault="004A4DB8" w:rsidP="004A4DB8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</w:rPr>
                        </w:pPr>
                        <w:hyperlink r:id="rId11" w:history="1">
                          <w:r w:rsidRPr="00E050F7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A4DB8" w:rsidRPr="00074971" w:rsidRDefault="004A4DB8" w:rsidP="004A4DB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A4DB8" w:rsidRPr="004828C4" w:rsidSect="004A4DB8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7B" w:rsidRDefault="0082107B" w:rsidP="004A4DB8">
      <w:r>
        <w:separator/>
      </w:r>
    </w:p>
  </w:endnote>
  <w:endnote w:type="continuationSeparator" w:id="0">
    <w:p w:rsidR="0082107B" w:rsidRDefault="0082107B" w:rsidP="004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B8" w:rsidRPr="00FD07D2" w:rsidRDefault="004A4DB8" w:rsidP="004A4DB8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E050F7">
        <w:rPr>
          <w:rStyle w:val="Lienhypertexte"/>
          <w:i/>
          <w:color w:val="0070C0"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7B" w:rsidRDefault="0082107B" w:rsidP="004A4DB8">
      <w:r>
        <w:separator/>
      </w:r>
    </w:p>
  </w:footnote>
  <w:footnote w:type="continuationSeparator" w:id="0">
    <w:p w:rsidR="0082107B" w:rsidRDefault="0082107B" w:rsidP="004A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4A4DB8"/>
    <w:rsid w:val="00590F3B"/>
    <w:rsid w:val="0082107B"/>
    <w:rsid w:val="00E050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A5CBD-2C15-F14C-811E-4F1B953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styleId="NormalWeb">
    <w:name w:val="Normal (Web)"/>
    <w:basedOn w:val="Normal"/>
    <w:uiPriority w:val="99"/>
    <w:rsid w:val="007476A2"/>
    <w:pPr>
      <w:spacing w:beforeLines="1" w:afterLines="1"/>
    </w:pPr>
    <w:rPr>
      <w:rFonts w:ascii="Times" w:eastAsia="MS Mincho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8126470</vt:i4>
      </vt:variant>
      <vt:variant>
        <vt:i4>-1</vt:i4>
      </vt:variant>
      <vt:variant>
        <vt:i4>1088</vt:i4>
      </vt:variant>
      <vt:variant>
        <vt:i4>1</vt:i4>
      </vt:variant>
      <vt:variant>
        <vt:lpwstr>rm_reseaux-sociaux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2019-09-10T08:30:00Z</dcterms:created>
  <dcterms:modified xsi:type="dcterms:W3CDTF">2019-09-10T08:31:00Z</dcterms:modified>
</cp:coreProperties>
</file>