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70C" w:rsidRPr="00AA3D72" w:rsidRDefault="00AA3D72" w:rsidP="007627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jc w:val="center"/>
        <w:rPr>
          <w:rFonts w:ascii="Comic Sans MS" w:hAnsi="Comic Sans MS"/>
          <w:sz w:val="32"/>
          <w:szCs w:val="32"/>
        </w:rPr>
      </w:pPr>
      <w:r w:rsidRPr="00AA3D72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5101590</wp:posOffset>
            </wp:positionH>
            <wp:positionV relativeFrom="paragraph">
              <wp:posOffset>-11430</wp:posOffset>
            </wp:positionV>
            <wp:extent cx="1428750" cy="1019175"/>
            <wp:effectExtent l="0" t="0" r="0" b="0"/>
            <wp:wrapNone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D7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-3810</wp:posOffset>
            </wp:positionV>
            <wp:extent cx="1375410" cy="1007110"/>
            <wp:effectExtent l="0" t="0" r="0" b="0"/>
            <wp:wrapNone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70C" w:rsidRPr="00AA3D72">
        <w:rPr>
          <w:rFonts w:ascii="Comic Sans MS" w:hAnsi="Comic Sans MS"/>
          <w:sz w:val="32"/>
          <w:szCs w:val="32"/>
        </w:rPr>
        <w:t xml:space="preserve">LA SUITE DE FIBONACCI </w:t>
      </w:r>
    </w:p>
    <w:p w:rsidR="0076270C" w:rsidRPr="00AA3D72" w:rsidRDefault="0076270C" w:rsidP="007627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jc w:val="center"/>
        <w:rPr>
          <w:rFonts w:ascii="Comic Sans MS" w:hAnsi="Comic Sans MS"/>
          <w:sz w:val="32"/>
          <w:szCs w:val="32"/>
        </w:rPr>
      </w:pPr>
      <w:r w:rsidRPr="00AA3D72">
        <w:rPr>
          <w:rFonts w:ascii="Comic Sans MS" w:hAnsi="Comic Sans MS"/>
          <w:sz w:val="32"/>
          <w:szCs w:val="32"/>
        </w:rPr>
        <w:t>ET LE NOMBRE D’OR</w:t>
      </w:r>
    </w:p>
    <w:p w:rsidR="0076270C" w:rsidRDefault="007627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:rsidR="0076270C" w:rsidRDefault="007627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:rsidR="0076270C" w:rsidRDefault="007627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:rsidR="0076270C" w:rsidRDefault="007627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:rsidR="0076270C" w:rsidRDefault="007627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:rsidR="0076270C" w:rsidRPr="00D07730" w:rsidRDefault="0076270C" w:rsidP="0076270C">
      <w:pPr>
        <w:rPr>
          <w:rFonts w:ascii="Arial" w:hAnsi="Arial" w:cs="Arial"/>
          <w:i/>
          <w:iCs/>
          <w:color w:val="008000"/>
          <w:sz w:val="24"/>
          <w:szCs w:val="24"/>
        </w:rPr>
      </w:pPr>
      <w:r w:rsidRPr="00D07730">
        <w:rPr>
          <w:rFonts w:ascii="Arial" w:hAnsi="Arial" w:cs="Arial"/>
          <w:i/>
          <w:iCs/>
          <w:color w:val="008000"/>
          <w:sz w:val="24"/>
          <w:szCs w:val="24"/>
          <w:u w:val="single"/>
        </w:rPr>
        <w:t>Commentaires :</w:t>
      </w:r>
      <w:r w:rsidRPr="00D07730">
        <w:rPr>
          <w:rFonts w:ascii="Arial" w:hAnsi="Arial" w:cs="Arial"/>
          <w:i/>
          <w:iCs/>
          <w:color w:val="008000"/>
          <w:sz w:val="24"/>
          <w:szCs w:val="24"/>
        </w:rPr>
        <w:t xml:space="preserve"> </w:t>
      </w:r>
    </w:p>
    <w:p w:rsidR="0076270C" w:rsidRDefault="0076270C" w:rsidP="0076270C">
      <w:pPr>
        <w:rPr>
          <w:rFonts w:ascii="Arial" w:hAnsi="Arial" w:cs="Arial"/>
          <w:i/>
          <w:iCs/>
          <w:color w:val="008000"/>
          <w:sz w:val="24"/>
          <w:szCs w:val="24"/>
        </w:rPr>
      </w:pPr>
      <w:r>
        <w:rPr>
          <w:rFonts w:ascii="Arial" w:hAnsi="Arial" w:cs="Arial"/>
          <w:i/>
          <w:iCs/>
          <w:color w:val="008000"/>
          <w:sz w:val="24"/>
          <w:szCs w:val="24"/>
        </w:rPr>
        <w:t>Activité en trois parties pouvant constituer un devoir à la maison sur le thème du nombre d’or.</w:t>
      </w:r>
    </w:p>
    <w:p w:rsidR="0076270C" w:rsidRPr="0000273C" w:rsidRDefault="0076270C" w:rsidP="0076270C">
      <w:pPr>
        <w:rPr>
          <w:rFonts w:ascii="Arial" w:hAnsi="Arial" w:cs="Arial"/>
          <w:i/>
          <w:iCs/>
          <w:color w:val="008000"/>
          <w:sz w:val="24"/>
          <w:szCs w:val="24"/>
        </w:rPr>
      </w:pPr>
      <w:r>
        <w:rPr>
          <w:rFonts w:ascii="Arial" w:hAnsi="Arial" w:cs="Arial"/>
          <w:i/>
          <w:iCs/>
          <w:color w:val="008000"/>
          <w:sz w:val="24"/>
          <w:szCs w:val="24"/>
        </w:rPr>
        <w:t>Sont abordés : les fractions, les racines carrées, un peu de calcul littéral, de la géométrie (constructions, théorème de Pythagore, …)</w:t>
      </w:r>
    </w:p>
    <w:p w:rsidR="0076270C" w:rsidRDefault="0076270C" w:rsidP="0076270C">
      <w:pPr>
        <w:rPr>
          <w:rFonts w:ascii="Estro MN" w:hAnsi="Estro MN"/>
          <w:sz w:val="24"/>
          <w:szCs w:val="24"/>
        </w:rPr>
      </w:pPr>
    </w:p>
    <w:p w:rsidR="0076270C" w:rsidRDefault="0076270C" w:rsidP="0076270C">
      <w:pPr>
        <w:rPr>
          <w:rFonts w:ascii="Estro MN" w:hAnsi="Estro MN"/>
          <w:sz w:val="24"/>
          <w:szCs w:val="24"/>
        </w:rPr>
      </w:pPr>
    </w:p>
    <w:p w:rsidR="0076270C" w:rsidRDefault="0076270C" w:rsidP="0076270C">
      <w:pPr>
        <w:rPr>
          <w:rFonts w:ascii="Estro MN" w:hAnsi="Estro MN"/>
          <w:sz w:val="24"/>
          <w:szCs w:val="24"/>
        </w:rPr>
      </w:pPr>
    </w:p>
    <w:p w:rsidR="0076270C" w:rsidRPr="00ED631A" w:rsidRDefault="0076270C" w:rsidP="0076270C">
      <w:pPr>
        <w:rPr>
          <w:rFonts w:ascii="Arial" w:hAnsi="Arial"/>
          <w:i/>
          <w:iCs/>
          <w:sz w:val="32"/>
          <w:szCs w:val="32"/>
        </w:rPr>
      </w:pPr>
      <w:r w:rsidRPr="00ED631A">
        <w:rPr>
          <w:rFonts w:ascii="Arial" w:hAnsi="Arial"/>
          <w:b/>
          <w:bCs/>
          <w:i/>
          <w:iCs/>
          <w:sz w:val="32"/>
          <w:szCs w:val="32"/>
        </w:rPr>
        <w:t>A.</w:t>
      </w:r>
      <w:r w:rsidRPr="00ED631A">
        <w:rPr>
          <w:rFonts w:ascii="Arial" w:hAnsi="Arial"/>
          <w:i/>
          <w:iCs/>
          <w:sz w:val="32"/>
          <w:szCs w:val="32"/>
        </w:rPr>
        <w:t xml:space="preserve"> </w:t>
      </w:r>
      <w:r w:rsidRPr="00ED631A">
        <w:rPr>
          <w:rFonts w:ascii="Arial" w:hAnsi="Arial"/>
          <w:i/>
          <w:iCs/>
          <w:sz w:val="32"/>
          <w:szCs w:val="32"/>
          <w:u w:val="single"/>
        </w:rPr>
        <w:t>Suite de Fibonacci</w:t>
      </w:r>
      <w:r w:rsidRPr="00ED631A">
        <w:rPr>
          <w:rFonts w:ascii="Arial" w:hAnsi="Arial"/>
          <w:i/>
          <w:iCs/>
          <w:sz w:val="32"/>
          <w:szCs w:val="32"/>
        </w:rPr>
        <w:t xml:space="preserve"> 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 xml:space="preserve">Au XIIIe siècle, dans son traité mathématique </w:t>
      </w:r>
      <w:r w:rsidRPr="00ED631A">
        <w:rPr>
          <w:rFonts w:ascii="Arial" w:hAnsi="Arial"/>
          <w:i/>
          <w:iCs/>
          <w:sz w:val="24"/>
          <w:szCs w:val="24"/>
        </w:rPr>
        <w:t>Liber Abaci</w:t>
      </w:r>
      <w:r w:rsidRPr="00ED631A">
        <w:rPr>
          <w:rFonts w:ascii="Arial" w:hAnsi="Arial"/>
          <w:sz w:val="24"/>
          <w:szCs w:val="24"/>
        </w:rPr>
        <w:t xml:space="preserve">, le mathématicien </w:t>
      </w:r>
      <w:r w:rsidRPr="00ED631A">
        <w:rPr>
          <w:rFonts w:ascii="Arial" w:hAnsi="Arial"/>
          <w:i/>
          <w:iCs/>
          <w:sz w:val="24"/>
          <w:szCs w:val="24"/>
        </w:rPr>
        <w:t>Fibonacci</w:t>
      </w:r>
      <w:r w:rsidRPr="00ED631A">
        <w:rPr>
          <w:rFonts w:ascii="Arial" w:hAnsi="Arial"/>
          <w:sz w:val="24"/>
          <w:szCs w:val="24"/>
        </w:rPr>
        <w:t xml:space="preserve"> pose le problème suivant : </w:t>
      </w:r>
    </w:p>
    <w:p w:rsidR="0076270C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i/>
          <w:iCs/>
          <w:sz w:val="24"/>
          <w:szCs w:val="24"/>
        </w:rPr>
        <w:t>« Combien de couples de lapins obtiendrons-nous à la fin de l'année si, commençant avec un couple, chacun des couples produisait chaque mois un nouveau couple lequel deviendrait productif au second mois de son existence ? »</w:t>
      </w:r>
      <w:r w:rsidRPr="00ED631A">
        <w:rPr>
          <w:rFonts w:ascii="Arial" w:hAnsi="Arial"/>
          <w:sz w:val="24"/>
          <w:szCs w:val="24"/>
        </w:rPr>
        <w:t xml:space="preserve"> 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 xml:space="preserve">Les réponses constituent les nombres de la suite de </w:t>
      </w:r>
      <w:r w:rsidRPr="00ED631A">
        <w:rPr>
          <w:rFonts w:ascii="Arial" w:hAnsi="Arial"/>
          <w:i/>
          <w:iCs/>
          <w:sz w:val="24"/>
          <w:szCs w:val="24"/>
        </w:rPr>
        <w:t>Fibonacci</w:t>
      </w:r>
      <w:r w:rsidRPr="00ED631A">
        <w:rPr>
          <w:rFonts w:ascii="Arial" w:hAnsi="Arial"/>
          <w:sz w:val="24"/>
          <w:szCs w:val="24"/>
        </w:rPr>
        <w:t xml:space="preserve"> :   </w:t>
      </w:r>
      <w:r w:rsidRPr="00ED631A">
        <w:rPr>
          <w:rFonts w:ascii="Arial" w:hAnsi="Arial"/>
          <w:i/>
          <w:iCs/>
          <w:sz w:val="24"/>
          <w:szCs w:val="24"/>
        </w:rPr>
        <w:t>1 - 1 - 2 - 3 - 5 - 8 - 13 - 21 - ...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 xml:space="preserve">1) Expliquer ce résultat et compléter la suite de nombres de </w:t>
      </w:r>
      <w:r w:rsidRPr="00ED631A">
        <w:rPr>
          <w:rFonts w:ascii="Arial" w:hAnsi="Arial"/>
          <w:i/>
          <w:iCs/>
          <w:sz w:val="24"/>
          <w:szCs w:val="24"/>
        </w:rPr>
        <w:t xml:space="preserve">Fibonacci </w:t>
      </w:r>
      <w:r w:rsidRPr="00ED631A">
        <w:rPr>
          <w:rFonts w:ascii="Arial" w:hAnsi="Arial"/>
          <w:sz w:val="24"/>
          <w:szCs w:val="24"/>
        </w:rPr>
        <w:t>pour 1ère année.</w:t>
      </w:r>
    </w:p>
    <w:p w:rsidR="0076270C" w:rsidRPr="00ED631A" w:rsidRDefault="0076270C" w:rsidP="0076270C">
      <w:pPr>
        <w:rPr>
          <w:rFonts w:ascii="Arial" w:hAnsi="Arial"/>
          <w:sz w:val="8"/>
          <w:szCs w:val="8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>2) Calculer les valeurs approchées à 10</w:t>
      </w:r>
      <w:r w:rsidRPr="00A1302F">
        <w:rPr>
          <w:rFonts w:ascii="Arial" w:hAnsi="Arial"/>
          <w:sz w:val="24"/>
          <w:szCs w:val="24"/>
          <w:vertAlign w:val="superscript"/>
        </w:rPr>
        <w:t>-3</w:t>
      </w:r>
      <w:r w:rsidRPr="00ED631A">
        <w:rPr>
          <w:rFonts w:ascii="Arial" w:hAnsi="Arial"/>
          <w:sz w:val="24"/>
          <w:szCs w:val="24"/>
        </w:rPr>
        <w:t xml:space="preserve"> près des quotients de deux nombres successifs de la suite de </w:t>
      </w:r>
      <w:proofErr w:type="spellStart"/>
      <w:r w:rsidRPr="00ED631A">
        <w:rPr>
          <w:rFonts w:ascii="Arial" w:hAnsi="Arial"/>
          <w:i/>
          <w:iCs/>
          <w:sz w:val="24"/>
          <w:szCs w:val="24"/>
        </w:rPr>
        <w:t>Fibonacci</w:t>
      </w:r>
      <w:proofErr w:type="spellEnd"/>
      <w:r w:rsidR="00D41F4D">
        <w:rPr>
          <w:rFonts w:ascii="Arial" w:hAnsi="Arial"/>
          <w:i/>
          <w:iCs/>
          <w:sz w:val="24"/>
          <w:szCs w:val="24"/>
        </w:rPr>
        <w:t xml:space="preserve"> </w:t>
      </w:r>
      <w:r w:rsidR="00AA3D72">
        <w:rPr>
          <w:rFonts w:ascii="Arial" w:hAnsi="Arial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</m:t>
            </m:r>
          </m:den>
        </m:f>
      </m:oMath>
      <w:r w:rsidR="00D41F4D" w:rsidRPr="00D41F4D">
        <w:rPr>
          <w:rFonts w:ascii="Arial" w:hAnsi="Arial"/>
          <w:sz w:val="24"/>
          <w:szCs w:val="24"/>
        </w:rPr>
        <w:t>,</w:t>
      </w:r>
      <w:r w:rsidR="00D41F4D">
        <w:rPr>
          <w:rFonts w:ascii="Arial" w:hAnsi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</m:t>
            </m:r>
          </m:den>
        </m:f>
      </m:oMath>
      <w:r w:rsidR="00D41F4D" w:rsidRPr="00D41F4D">
        <w:rPr>
          <w:rFonts w:ascii="Arial" w:hAnsi="Arial"/>
          <w:sz w:val="24"/>
          <w:szCs w:val="24"/>
        </w:rPr>
        <w:t>,</w:t>
      </w:r>
      <w:r w:rsidR="00D41F4D">
        <w:rPr>
          <w:rFonts w:ascii="Arial" w:hAnsi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="00D41F4D" w:rsidRPr="00D41F4D">
        <w:rPr>
          <w:rFonts w:ascii="Arial" w:hAnsi="Arial"/>
          <w:sz w:val="24"/>
          <w:szCs w:val="24"/>
        </w:rPr>
        <w:t>,</w:t>
      </w:r>
      <w:r w:rsidR="00D41F4D">
        <w:rPr>
          <w:rFonts w:ascii="Arial" w:hAnsi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D41F4D" w:rsidRPr="00D41F4D">
        <w:rPr>
          <w:rFonts w:ascii="Arial" w:hAnsi="Arial"/>
          <w:sz w:val="24"/>
          <w:szCs w:val="24"/>
        </w:rPr>
        <w:t>,</w:t>
      </w:r>
      <w:r w:rsidR="00D41F4D">
        <w:rPr>
          <w:rFonts w:ascii="Arial" w:hAnsi="Arial"/>
          <w:sz w:val="24"/>
          <w:szCs w:val="24"/>
        </w:rPr>
        <w:t xml:space="preserve"> … </w:t>
      </w:r>
      <w:r w:rsidRPr="00ED631A">
        <w:rPr>
          <w:rFonts w:ascii="Arial" w:hAnsi="Arial" w:cs="Arial"/>
          <w:sz w:val="24"/>
          <w:szCs w:val="24"/>
        </w:rPr>
        <w:t xml:space="preserve">et comparer </w:t>
      </w:r>
      <w:r>
        <w:rPr>
          <w:rFonts w:ascii="Arial" w:hAnsi="Arial" w:cs="Arial"/>
          <w:sz w:val="24"/>
          <w:szCs w:val="24"/>
        </w:rPr>
        <w:t xml:space="preserve">les résultats </w:t>
      </w:r>
      <w:r w:rsidRPr="00ED631A">
        <w:rPr>
          <w:rFonts w:ascii="Arial" w:hAnsi="Arial" w:cs="Arial"/>
          <w:sz w:val="24"/>
          <w:szCs w:val="24"/>
        </w:rPr>
        <w:t>avec φ</w:t>
      </w:r>
      <w:r>
        <w:rPr>
          <w:rFonts w:ascii="Arial" w:hAnsi="Arial" w:cs="Arial"/>
          <w:sz w:val="24"/>
          <w:szCs w:val="24"/>
        </w:rPr>
        <w:t xml:space="preserve"> =</w:t>
      </w:r>
      <w:r w:rsidR="00D41F4D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 w:rsidRPr="00ED631A">
        <w:rPr>
          <w:rFonts w:ascii="Arial" w:hAnsi="Arial" w:cs="Arial"/>
          <w:sz w:val="24"/>
          <w:szCs w:val="24"/>
        </w:rPr>
        <w:t>, le</w:t>
      </w:r>
      <w:r w:rsidRPr="00ED631A">
        <w:rPr>
          <w:rFonts w:ascii="Arial" w:hAnsi="Arial"/>
          <w:sz w:val="24"/>
          <w:szCs w:val="24"/>
        </w:rPr>
        <w:t xml:space="preserve"> </w:t>
      </w:r>
      <w:r w:rsidRPr="00ED631A">
        <w:rPr>
          <w:rFonts w:ascii="Arial" w:hAnsi="Arial"/>
          <w:i/>
          <w:iCs/>
          <w:sz w:val="24"/>
          <w:szCs w:val="24"/>
        </w:rPr>
        <w:t>Nombre d'Or.</w:t>
      </w:r>
      <w:r w:rsidRPr="00ED631A">
        <w:rPr>
          <w:rFonts w:ascii="Arial" w:hAnsi="Arial"/>
          <w:sz w:val="24"/>
          <w:szCs w:val="24"/>
        </w:rPr>
        <w:t xml:space="preserve">                        </w:t>
      </w:r>
    </w:p>
    <w:p w:rsidR="0076270C" w:rsidRDefault="0076270C" w:rsidP="0076270C">
      <w:pPr>
        <w:rPr>
          <w:rFonts w:ascii="Arial" w:hAnsi="Arial"/>
          <w:sz w:val="24"/>
          <w:szCs w:val="24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</w:p>
    <w:p w:rsidR="0076270C" w:rsidRPr="00ED631A" w:rsidRDefault="0076270C" w:rsidP="0076270C">
      <w:pPr>
        <w:rPr>
          <w:rFonts w:ascii="Arial" w:hAnsi="Arial"/>
          <w:b/>
          <w:bCs/>
          <w:i/>
          <w:iCs/>
          <w:sz w:val="32"/>
          <w:szCs w:val="32"/>
        </w:rPr>
      </w:pPr>
      <w:r w:rsidRPr="00ED631A">
        <w:rPr>
          <w:rFonts w:ascii="Arial" w:hAnsi="Arial"/>
          <w:b/>
          <w:bCs/>
          <w:i/>
          <w:iCs/>
          <w:sz w:val="32"/>
          <w:szCs w:val="32"/>
        </w:rPr>
        <w:t xml:space="preserve">B. </w:t>
      </w:r>
      <w:r w:rsidRPr="00ED631A">
        <w:rPr>
          <w:rFonts w:ascii="Arial" w:hAnsi="Arial"/>
          <w:i/>
          <w:iCs/>
          <w:sz w:val="32"/>
          <w:szCs w:val="32"/>
          <w:u w:val="single"/>
        </w:rPr>
        <w:t>Fractions à tous les étages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</w:p>
    <w:p w:rsidR="0076270C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>1) Calculer la valeur exacte des quotients suivants :</w:t>
      </w:r>
    </w:p>
    <w:p w:rsidR="00D41F4D" w:rsidRDefault="00D41F4D" w:rsidP="0076270C">
      <w:pPr>
        <w:rPr>
          <w:rFonts w:ascii="Arial" w:hAnsi="Arial"/>
          <w:sz w:val="24"/>
          <w:szCs w:val="24"/>
        </w:rPr>
      </w:pPr>
    </w:p>
    <w:p w:rsidR="00D41F4D" w:rsidRPr="00ED631A" w:rsidRDefault="00AE700F" w:rsidP="0076270C">
      <w:pPr>
        <w:rPr>
          <w:rFonts w:ascii="Arial" w:hAnsi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den>
              </m:f>
            </m:den>
          </m:f>
        </m:oMath>
      </m:oMathPara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sz w:val="24"/>
          <w:szCs w:val="24"/>
        </w:rPr>
        <w:t xml:space="preserve">              </w:t>
      </w:r>
    </w:p>
    <w:p w:rsidR="0076270C" w:rsidRPr="00ED631A" w:rsidRDefault="0076270C" w:rsidP="0076270C">
      <w:pPr>
        <w:rPr>
          <w:rFonts w:ascii="Arial" w:hAnsi="Arial"/>
          <w:sz w:val="8"/>
          <w:szCs w:val="8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 xml:space="preserve">2) Calculer la valeur exacte des quotients </w:t>
      </w:r>
      <w:r w:rsidRPr="00D41F4D">
        <w:rPr>
          <w:rFonts w:ascii="Arial" w:hAnsi="Arial"/>
          <w:i/>
          <w:iCs/>
          <w:sz w:val="24"/>
          <w:szCs w:val="24"/>
        </w:rPr>
        <w:t>A</w:t>
      </w:r>
      <w:r w:rsidRPr="00A1302F">
        <w:rPr>
          <w:rFonts w:ascii="Arial" w:hAnsi="Arial"/>
          <w:sz w:val="24"/>
          <w:szCs w:val="24"/>
          <w:vertAlign w:val="subscript"/>
        </w:rPr>
        <w:t>4</w:t>
      </w:r>
      <w:r w:rsidRPr="00ED631A">
        <w:rPr>
          <w:rFonts w:ascii="Arial" w:hAnsi="Arial"/>
          <w:sz w:val="24"/>
          <w:szCs w:val="24"/>
        </w:rPr>
        <w:t xml:space="preserve">, </w:t>
      </w:r>
      <w:r w:rsidRPr="00ED631A">
        <w:rPr>
          <w:rFonts w:ascii="Arial" w:hAnsi="Arial"/>
          <w:i/>
          <w:iCs/>
          <w:sz w:val="24"/>
          <w:szCs w:val="24"/>
        </w:rPr>
        <w:t>A</w:t>
      </w:r>
      <w:r w:rsidRPr="00A1302F">
        <w:rPr>
          <w:rFonts w:ascii="Arial" w:hAnsi="Arial"/>
          <w:i/>
          <w:iCs/>
          <w:sz w:val="24"/>
          <w:szCs w:val="24"/>
          <w:vertAlign w:val="subscript"/>
        </w:rPr>
        <w:t>5</w:t>
      </w:r>
      <w:r w:rsidRPr="00ED631A">
        <w:rPr>
          <w:rFonts w:ascii="Arial" w:hAnsi="Arial"/>
          <w:sz w:val="24"/>
          <w:szCs w:val="24"/>
        </w:rPr>
        <w:t xml:space="preserve"> et </w:t>
      </w:r>
      <w:r w:rsidRPr="00D41F4D">
        <w:rPr>
          <w:rFonts w:ascii="Arial" w:hAnsi="Arial"/>
          <w:i/>
          <w:iCs/>
          <w:sz w:val="24"/>
          <w:szCs w:val="24"/>
        </w:rPr>
        <w:t>A</w:t>
      </w:r>
      <w:r w:rsidRPr="00A1302F">
        <w:rPr>
          <w:rFonts w:ascii="Arial" w:hAnsi="Arial"/>
          <w:sz w:val="24"/>
          <w:szCs w:val="24"/>
          <w:vertAlign w:val="subscript"/>
        </w:rPr>
        <w:t>6</w:t>
      </w:r>
      <w:r w:rsidRPr="00ED631A">
        <w:rPr>
          <w:rFonts w:ascii="Arial" w:hAnsi="Arial"/>
          <w:sz w:val="24"/>
          <w:szCs w:val="24"/>
        </w:rPr>
        <w:t>.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>3) Calculer une valeur approchée à 10</w:t>
      </w:r>
      <w:r w:rsidRPr="00A1302F">
        <w:rPr>
          <w:rFonts w:ascii="Arial" w:hAnsi="Arial"/>
          <w:sz w:val="24"/>
          <w:szCs w:val="24"/>
          <w:vertAlign w:val="superscript"/>
        </w:rPr>
        <w:t>-3</w:t>
      </w:r>
      <w:r w:rsidRPr="00ED631A">
        <w:rPr>
          <w:rFonts w:ascii="Arial" w:hAnsi="Arial"/>
          <w:sz w:val="24"/>
          <w:szCs w:val="24"/>
        </w:rPr>
        <w:t xml:space="preserve"> près des résultats et comparer avec le </w:t>
      </w:r>
      <w:r w:rsidRPr="00ED631A">
        <w:rPr>
          <w:rFonts w:ascii="Arial" w:hAnsi="Arial"/>
          <w:i/>
          <w:iCs/>
          <w:sz w:val="24"/>
          <w:szCs w:val="24"/>
        </w:rPr>
        <w:t>Nombre d'Or</w:t>
      </w:r>
      <w:r w:rsidRPr="00ED631A">
        <w:rPr>
          <w:rFonts w:ascii="Arial" w:hAnsi="Arial"/>
          <w:sz w:val="24"/>
          <w:szCs w:val="24"/>
        </w:rPr>
        <w:t>.</w:t>
      </w:r>
    </w:p>
    <w:p w:rsidR="0076270C" w:rsidRDefault="0076270C" w:rsidP="0076270C">
      <w:pPr>
        <w:rPr>
          <w:rFonts w:ascii="Arial" w:hAnsi="Arial"/>
          <w:b/>
          <w:bCs/>
          <w:i/>
          <w:iCs/>
          <w:sz w:val="32"/>
          <w:szCs w:val="32"/>
        </w:rPr>
      </w:pPr>
    </w:p>
    <w:p w:rsidR="0076270C" w:rsidRDefault="0076270C" w:rsidP="0076270C">
      <w:pPr>
        <w:rPr>
          <w:rFonts w:ascii="Arial" w:hAnsi="Arial"/>
          <w:b/>
          <w:bCs/>
          <w:i/>
          <w:iCs/>
          <w:sz w:val="32"/>
          <w:szCs w:val="32"/>
        </w:rPr>
      </w:pPr>
    </w:p>
    <w:p w:rsidR="0076270C" w:rsidRPr="00ED631A" w:rsidRDefault="0076270C" w:rsidP="0076270C">
      <w:pPr>
        <w:rPr>
          <w:rFonts w:ascii="Arial" w:hAnsi="Arial"/>
          <w:i/>
          <w:iCs/>
          <w:sz w:val="32"/>
          <w:szCs w:val="32"/>
        </w:rPr>
      </w:pPr>
      <w:r w:rsidRPr="00ED631A">
        <w:rPr>
          <w:rFonts w:ascii="Arial" w:hAnsi="Arial"/>
          <w:b/>
          <w:bCs/>
          <w:i/>
          <w:iCs/>
          <w:sz w:val="32"/>
          <w:szCs w:val="32"/>
        </w:rPr>
        <w:t>C.</w:t>
      </w:r>
      <w:r w:rsidRPr="00ED631A">
        <w:rPr>
          <w:rFonts w:ascii="Arial" w:hAnsi="Arial"/>
          <w:i/>
          <w:iCs/>
          <w:sz w:val="32"/>
          <w:szCs w:val="32"/>
        </w:rPr>
        <w:t xml:space="preserve"> </w:t>
      </w:r>
      <w:r w:rsidRPr="00ED631A">
        <w:rPr>
          <w:rFonts w:ascii="Arial" w:hAnsi="Arial"/>
          <w:i/>
          <w:iCs/>
          <w:sz w:val="32"/>
          <w:szCs w:val="32"/>
          <w:u w:val="single"/>
        </w:rPr>
        <w:t>Quelques égalités concernant le Nombre d'Or</w:t>
      </w:r>
      <w:r w:rsidRPr="00ED631A">
        <w:rPr>
          <w:rFonts w:ascii="Arial" w:hAnsi="Arial"/>
          <w:i/>
          <w:iCs/>
          <w:sz w:val="32"/>
          <w:szCs w:val="32"/>
        </w:rPr>
        <w:t xml:space="preserve"> 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 xml:space="preserve">1) Prouver que </w:t>
      </w:r>
      <w:r w:rsidRPr="00ED631A">
        <w:rPr>
          <w:rFonts w:ascii="Arial" w:hAnsi="Arial" w:cs="Arial"/>
          <w:sz w:val="24"/>
          <w:szCs w:val="24"/>
        </w:rPr>
        <w:t>φ</w:t>
      </w:r>
      <w:r w:rsidRPr="00ED631A">
        <w:rPr>
          <w:rFonts w:ascii="Arial" w:hAnsi="Arial"/>
          <w:sz w:val="24"/>
          <w:szCs w:val="24"/>
        </w:rPr>
        <w:t xml:space="preserve"> est une solution de l'équation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-x-1=0</m:t>
        </m:r>
      </m:oMath>
      <w:r w:rsidRPr="00ED631A">
        <w:rPr>
          <w:sz w:val="24"/>
          <w:szCs w:val="24"/>
        </w:rPr>
        <w:t>.</w:t>
      </w:r>
      <w:r w:rsidRPr="00ED631A">
        <w:rPr>
          <w:rFonts w:ascii="Arial" w:hAnsi="Arial"/>
          <w:sz w:val="24"/>
          <w:szCs w:val="24"/>
        </w:rPr>
        <w:t xml:space="preserve"> 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 xml:space="preserve">2) Même question avec l’équation </w:t>
      </w:r>
      <w:r w:rsidR="00D41F4D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-x+1=0</m:t>
        </m:r>
      </m:oMath>
      <w:r w:rsidR="00D41F4D">
        <w:rPr>
          <w:rFonts w:ascii="Arial" w:hAnsi="Arial"/>
          <w:sz w:val="24"/>
          <w:szCs w:val="24"/>
        </w:rPr>
        <w:t>.</w:t>
      </w:r>
    </w:p>
    <w:p w:rsidR="0076270C" w:rsidRDefault="0076270C" w:rsidP="0076270C">
      <w:pPr>
        <w:rPr>
          <w:rFonts w:ascii="Arial" w:hAnsi="Arial"/>
          <w:sz w:val="24"/>
          <w:szCs w:val="24"/>
          <w:u w:val="single"/>
        </w:rPr>
      </w:pPr>
    </w:p>
    <w:p w:rsidR="00D41F4D" w:rsidRPr="00ED631A" w:rsidRDefault="00D41F4D" w:rsidP="0076270C">
      <w:pPr>
        <w:rPr>
          <w:rFonts w:ascii="Arial" w:hAnsi="Arial"/>
          <w:sz w:val="24"/>
          <w:szCs w:val="24"/>
          <w:u w:val="single"/>
        </w:rPr>
      </w:pPr>
    </w:p>
    <w:p w:rsidR="0076270C" w:rsidRPr="00ED631A" w:rsidRDefault="0076270C" w:rsidP="0076270C">
      <w:pPr>
        <w:rPr>
          <w:rFonts w:ascii="Arial" w:hAnsi="Arial"/>
          <w:i/>
          <w:iCs/>
          <w:sz w:val="32"/>
          <w:szCs w:val="32"/>
          <w:u w:val="single"/>
        </w:rPr>
      </w:pPr>
      <w:r w:rsidRPr="00ED631A">
        <w:rPr>
          <w:rFonts w:ascii="Arial" w:hAnsi="Arial"/>
          <w:b/>
          <w:bCs/>
          <w:i/>
          <w:iCs/>
          <w:sz w:val="32"/>
          <w:szCs w:val="32"/>
        </w:rPr>
        <w:lastRenderedPageBreak/>
        <w:t>D.</w:t>
      </w:r>
      <w:r w:rsidRPr="00ED631A">
        <w:rPr>
          <w:rFonts w:ascii="Arial" w:hAnsi="Arial"/>
          <w:i/>
          <w:iCs/>
          <w:sz w:val="32"/>
          <w:szCs w:val="32"/>
        </w:rPr>
        <w:t xml:space="preserve"> </w:t>
      </w:r>
      <w:r w:rsidRPr="00ED631A">
        <w:rPr>
          <w:rFonts w:ascii="Arial" w:hAnsi="Arial"/>
          <w:i/>
          <w:iCs/>
          <w:sz w:val="32"/>
          <w:szCs w:val="32"/>
          <w:u w:val="single"/>
        </w:rPr>
        <w:t>Le Nombre d'Or en géométrie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</w:p>
    <w:p w:rsidR="0076270C" w:rsidRPr="004F79A2" w:rsidRDefault="0076270C" w:rsidP="0076270C">
      <w:pPr>
        <w:rPr>
          <w:rFonts w:ascii="Arial" w:hAnsi="Arial"/>
          <w:i/>
          <w:sz w:val="24"/>
          <w:szCs w:val="24"/>
        </w:rPr>
      </w:pPr>
      <w:r w:rsidRPr="004F79A2">
        <w:rPr>
          <w:rFonts w:ascii="Arial" w:hAnsi="Arial"/>
          <w:i/>
          <w:sz w:val="24"/>
          <w:szCs w:val="24"/>
        </w:rPr>
        <w:t>Les deux parties qui suivent sont indépendantes.</w:t>
      </w:r>
    </w:p>
    <w:p w:rsidR="0076270C" w:rsidRDefault="0076270C" w:rsidP="0076270C">
      <w:pPr>
        <w:rPr>
          <w:rFonts w:ascii="Arial" w:hAnsi="Arial"/>
          <w:sz w:val="24"/>
          <w:szCs w:val="24"/>
          <w:u w:val="single"/>
        </w:rPr>
      </w:pPr>
    </w:p>
    <w:p w:rsidR="0076270C" w:rsidRPr="004F79A2" w:rsidRDefault="0076270C" w:rsidP="0076270C">
      <w:pPr>
        <w:rPr>
          <w:rFonts w:ascii="Arial" w:hAnsi="Arial"/>
          <w:sz w:val="24"/>
          <w:szCs w:val="24"/>
          <w:u w:val="single"/>
        </w:rPr>
      </w:pPr>
      <w:r w:rsidRPr="004F79A2">
        <w:rPr>
          <w:rFonts w:ascii="Arial" w:hAnsi="Arial"/>
          <w:sz w:val="24"/>
          <w:szCs w:val="24"/>
          <w:u w:val="single"/>
        </w:rPr>
        <w:t>1</w:t>
      </w:r>
      <w:r w:rsidRPr="004F79A2">
        <w:rPr>
          <w:rFonts w:ascii="Arial" w:hAnsi="Arial"/>
          <w:sz w:val="24"/>
          <w:szCs w:val="24"/>
          <w:u w:val="single"/>
          <w:vertAlign w:val="superscript"/>
        </w:rPr>
        <w:t>ère</w:t>
      </w:r>
      <w:r w:rsidRPr="004F79A2">
        <w:rPr>
          <w:rFonts w:ascii="Arial" w:hAnsi="Arial"/>
          <w:sz w:val="24"/>
          <w:szCs w:val="24"/>
          <w:u w:val="single"/>
        </w:rPr>
        <w:t xml:space="preserve"> partie :</w:t>
      </w:r>
    </w:p>
    <w:p w:rsidR="0076270C" w:rsidRPr="004F79A2" w:rsidRDefault="0076270C" w:rsidP="0076270C">
      <w:pPr>
        <w:rPr>
          <w:rFonts w:ascii="Arial" w:hAnsi="Arial"/>
          <w:sz w:val="8"/>
          <w:szCs w:val="8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Pr="00ED631A">
        <w:rPr>
          <w:rFonts w:ascii="Arial" w:hAnsi="Arial"/>
          <w:sz w:val="24"/>
          <w:szCs w:val="24"/>
        </w:rPr>
        <w:t xml:space="preserve">) AIJD est un carré de côté 10 cm. M est le milieu de [DJ] et C est le point de la demi-droite [DJ) tel que Ml = MC. 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>B est le point tel que ADCB soit un rectangle.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>Calculer la valeur exacte de la longueur MI et en déduire la valeur exacte de la longueur du rectangle ADCB ?</w:t>
      </w:r>
    </w:p>
    <w:p w:rsidR="0076270C" w:rsidRPr="004F79A2" w:rsidRDefault="0076270C" w:rsidP="0076270C">
      <w:pPr>
        <w:rPr>
          <w:rFonts w:ascii="Arial" w:hAnsi="Arial"/>
          <w:sz w:val="8"/>
          <w:szCs w:val="8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Pr="00ED631A">
        <w:rPr>
          <w:rFonts w:ascii="Arial" w:hAnsi="Arial"/>
          <w:sz w:val="24"/>
          <w:szCs w:val="24"/>
        </w:rPr>
        <w:t xml:space="preserve">) Vérifier que le rapport « longueur sur largeur » du rectangle ADCB est égal à </w:t>
      </w:r>
      <w:r w:rsidRPr="00ED631A">
        <w:rPr>
          <w:rFonts w:ascii="Arial" w:hAnsi="Arial" w:cs="Arial"/>
          <w:sz w:val="24"/>
          <w:szCs w:val="24"/>
        </w:rPr>
        <w:t>φ</w:t>
      </w:r>
      <w:r w:rsidRPr="00ED631A">
        <w:rPr>
          <w:rFonts w:ascii="Arial" w:hAnsi="Arial"/>
          <w:sz w:val="24"/>
          <w:szCs w:val="24"/>
        </w:rPr>
        <w:t xml:space="preserve">. Un tel rectangle est appelé </w:t>
      </w:r>
      <w:r w:rsidRPr="00ED631A">
        <w:rPr>
          <w:rFonts w:ascii="Arial" w:hAnsi="Arial"/>
          <w:i/>
          <w:iCs/>
          <w:sz w:val="24"/>
          <w:szCs w:val="24"/>
        </w:rPr>
        <w:t>Rectangle d'Or</w:t>
      </w:r>
      <w:r w:rsidRPr="00ED631A">
        <w:rPr>
          <w:rFonts w:ascii="Arial" w:hAnsi="Arial"/>
          <w:sz w:val="24"/>
          <w:szCs w:val="24"/>
        </w:rPr>
        <w:t xml:space="preserve">. </w:t>
      </w:r>
    </w:p>
    <w:p w:rsidR="0076270C" w:rsidRPr="004F79A2" w:rsidRDefault="0076270C" w:rsidP="0076270C">
      <w:pPr>
        <w:rPr>
          <w:rFonts w:ascii="Arial" w:hAnsi="Arial"/>
          <w:sz w:val="8"/>
          <w:szCs w:val="8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 w:rsidRPr="00ED631A">
        <w:rPr>
          <w:rFonts w:ascii="Arial" w:hAnsi="Arial"/>
          <w:sz w:val="24"/>
          <w:szCs w:val="24"/>
        </w:rPr>
        <w:t xml:space="preserve">) Prouver que IBCJ est un </w:t>
      </w:r>
      <w:r w:rsidRPr="00ED631A">
        <w:rPr>
          <w:rFonts w:ascii="Arial" w:hAnsi="Arial"/>
          <w:i/>
          <w:iCs/>
          <w:sz w:val="24"/>
          <w:szCs w:val="24"/>
        </w:rPr>
        <w:t>Rectangle d'Or</w:t>
      </w:r>
      <w:r w:rsidRPr="00ED631A">
        <w:rPr>
          <w:rFonts w:ascii="Arial" w:hAnsi="Arial"/>
          <w:sz w:val="24"/>
          <w:szCs w:val="24"/>
        </w:rPr>
        <w:t>.</w:t>
      </w:r>
    </w:p>
    <w:p w:rsidR="0076270C" w:rsidRPr="004F79A2" w:rsidRDefault="0076270C" w:rsidP="0076270C">
      <w:pPr>
        <w:rPr>
          <w:rFonts w:ascii="Arial" w:hAnsi="Arial"/>
        </w:rPr>
      </w:pPr>
    </w:p>
    <w:p w:rsidR="0076270C" w:rsidRPr="004F79A2" w:rsidRDefault="0076270C" w:rsidP="0076270C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2</w:t>
      </w:r>
      <w:r w:rsidRPr="004F79A2">
        <w:rPr>
          <w:rFonts w:ascii="Arial" w:hAnsi="Arial"/>
          <w:sz w:val="24"/>
          <w:szCs w:val="24"/>
          <w:u w:val="single"/>
          <w:vertAlign w:val="superscript"/>
        </w:rPr>
        <w:t>ème</w:t>
      </w:r>
      <w:r w:rsidRPr="004F79A2">
        <w:rPr>
          <w:rFonts w:ascii="Arial" w:hAnsi="Arial"/>
          <w:sz w:val="24"/>
          <w:szCs w:val="24"/>
          <w:u w:val="single"/>
        </w:rPr>
        <w:t xml:space="preserve"> partie :</w:t>
      </w:r>
    </w:p>
    <w:p w:rsidR="0076270C" w:rsidRPr="004F79A2" w:rsidRDefault="0076270C" w:rsidP="0076270C">
      <w:pPr>
        <w:rPr>
          <w:rFonts w:ascii="Arial" w:hAnsi="Arial"/>
          <w:sz w:val="8"/>
          <w:szCs w:val="8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Pr="00ED631A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 Quelle doit être la longueur d’un</w:t>
      </w:r>
      <w:r w:rsidRPr="00ED631A">
        <w:rPr>
          <w:rFonts w:ascii="Arial" w:hAnsi="Arial"/>
          <w:sz w:val="24"/>
          <w:szCs w:val="24"/>
        </w:rPr>
        <w:t xml:space="preserve"> rectangle ABCD de largeur AD = 6 cm pour qu'il soit un </w:t>
      </w:r>
      <w:r w:rsidRPr="00ED631A">
        <w:rPr>
          <w:rFonts w:ascii="Arial" w:hAnsi="Arial"/>
          <w:i/>
          <w:iCs/>
          <w:sz w:val="24"/>
          <w:szCs w:val="24"/>
        </w:rPr>
        <w:t>Rectangle d'Or</w:t>
      </w:r>
      <w:r w:rsidRPr="00ED631A">
        <w:rPr>
          <w:rFonts w:ascii="Arial" w:hAnsi="Arial"/>
          <w:sz w:val="24"/>
          <w:szCs w:val="24"/>
        </w:rPr>
        <w:t> ? Donner la valeur exacte puis vérifier qu’une valeur approchée à 10</w:t>
      </w:r>
      <w:r w:rsidRPr="00A1302F">
        <w:rPr>
          <w:rFonts w:ascii="Arial" w:hAnsi="Arial"/>
          <w:vertAlign w:val="superscript"/>
        </w:rPr>
        <w:t>-2</w:t>
      </w:r>
      <w:r w:rsidRPr="00ED631A">
        <w:rPr>
          <w:rFonts w:ascii="Arial" w:hAnsi="Arial"/>
          <w:sz w:val="24"/>
          <w:szCs w:val="24"/>
        </w:rPr>
        <w:t xml:space="preserve"> près </w:t>
      </w:r>
      <w:r>
        <w:rPr>
          <w:rFonts w:ascii="Arial" w:hAnsi="Arial"/>
          <w:sz w:val="24"/>
          <w:szCs w:val="24"/>
        </w:rPr>
        <w:t xml:space="preserve">centimètre </w:t>
      </w:r>
      <w:r w:rsidRPr="00ED631A">
        <w:rPr>
          <w:rFonts w:ascii="Arial" w:hAnsi="Arial"/>
          <w:sz w:val="24"/>
          <w:szCs w:val="24"/>
        </w:rPr>
        <w:t xml:space="preserve">est </w:t>
      </w:r>
      <w:bookmarkStart w:id="0" w:name="_GoBack"/>
      <w:bookmarkEnd w:id="0"/>
      <w:r w:rsidRPr="00ED631A">
        <w:rPr>
          <w:rFonts w:ascii="Arial" w:hAnsi="Arial"/>
          <w:sz w:val="24"/>
          <w:szCs w:val="24"/>
        </w:rPr>
        <w:t>9,71 cm.</w:t>
      </w:r>
    </w:p>
    <w:p w:rsidR="0076270C" w:rsidRPr="004F79A2" w:rsidRDefault="0076270C" w:rsidP="0076270C">
      <w:pPr>
        <w:rPr>
          <w:rFonts w:ascii="Arial" w:hAnsi="Arial"/>
          <w:sz w:val="8"/>
          <w:szCs w:val="8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Pr="00ED631A">
        <w:rPr>
          <w:rFonts w:ascii="Arial" w:hAnsi="Arial"/>
          <w:sz w:val="24"/>
          <w:szCs w:val="24"/>
        </w:rPr>
        <w:t>) Dessiner ce rectangle ABCD puis à l’intérieur les carrés AIJD, IBKL, KCNM, JNOP.</w:t>
      </w: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 w:rsidRPr="00ED631A">
        <w:rPr>
          <w:rFonts w:ascii="Arial" w:hAnsi="Arial"/>
          <w:sz w:val="24"/>
          <w:szCs w:val="24"/>
        </w:rPr>
        <w:t xml:space="preserve">Dans chaque carré, tracer le quart de cercle de centre J, de rayon JD ; le quart de cercle de centre L, de </w:t>
      </w:r>
      <w:r>
        <w:rPr>
          <w:rFonts w:ascii="Arial" w:hAnsi="Arial"/>
          <w:sz w:val="24"/>
          <w:szCs w:val="24"/>
        </w:rPr>
        <w:t xml:space="preserve">rayon LI ; </w:t>
      </w:r>
      <w:r w:rsidRPr="00ED631A">
        <w:rPr>
          <w:rFonts w:ascii="Arial" w:hAnsi="Arial"/>
          <w:sz w:val="24"/>
          <w:szCs w:val="24"/>
        </w:rPr>
        <w:t xml:space="preserve">le quart de cercle de centre M, de rayon MK ; le quart de cercle de centre O, de rayon ON. </w:t>
      </w:r>
      <w:r>
        <w:rPr>
          <w:rFonts w:ascii="Arial" w:hAnsi="Arial"/>
          <w:sz w:val="24"/>
          <w:szCs w:val="24"/>
        </w:rPr>
        <w:t>Le résultat de la construction est</w:t>
      </w:r>
      <w:r w:rsidRPr="00ED631A">
        <w:rPr>
          <w:rFonts w:ascii="Arial" w:hAnsi="Arial"/>
          <w:sz w:val="24"/>
          <w:szCs w:val="24"/>
        </w:rPr>
        <w:t xml:space="preserve"> une spirale appelée </w:t>
      </w:r>
      <w:r w:rsidRPr="00ED631A">
        <w:rPr>
          <w:rFonts w:ascii="Arial" w:hAnsi="Arial"/>
          <w:i/>
          <w:iCs/>
          <w:sz w:val="24"/>
          <w:szCs w:val="24"/>
        </w:rPr>
        <w:t>Spirale d'Or</w:t>
      </w:r>
      <w:r w:rsidRPr="00ED631A">
        <w:rPr>
          <w:rFonts w:ascii="Arial" w:hAnsi="Arial"/>
          <w:sz w:val="24"/>
          <w:szCs w:val="24"/>
        </w:rPr>
        <w:t xml:space="preserve">. </w:t>
      </w:r>
    </w:p>
    <w:p w:rsidR="0076270C" w:rsidRPr="004F79A2" w:rsidRDefault="0076270C" w:rsidP="0076270C">
      <w:pPr>
        <w:rPr>
          <w:rFonts w:ascii="Arial" w:hAnsi="Arial"/>
          <w:sz w:val="8"/>
          <w:szCs w:val="8"/>
        </w:rPr>
      </w:pPr>
    </w:p>
    <w:p w:rsidR="0076270C" w:rsidRPr="00ED631A" w:rsidRDefault="0076270C" w:rsidP="0076270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 w:rsidRPr="00ED631A">
        <w:rPr>
          <w:rFonts w:ascii="Arial" w:hAnsi="Arial"/>
          <w:sz w:val="24"/>
          <w:szCs w:val="24"/>
        </w:rPr>
        <w:t xml:space="preserve">) Prouver que la longueur de cette spirale est </w:t>
      </w:r>
      <m:oMath>
        <m:r>
          <w:rPr>
            <w:rFonts w:ascii="Cambria Math" w:hAnsi="Cambria Math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hAnsi="Cambria Math"/>
            <w:sz w:val="24"/>
            <w:szCs w:val="24"/>
          </w:rPr>
          <m:t>π</m:t>
        </m:r>
      </m:oMath>
      <w:r w:rsidR="00D41F4D">
        <w:rPr>
          <w:rFonts w:ascii="Arial" w:hAnsi="Arial"/>
          <w:sz w:val="24"/>
          <w:szCs w:val="24"/>
        </w:rPr>
        <w:t xml:space="preserve"> </w:t>
      </w:r>
      <w:r w:rsidRPr="00ED631A">
        <w:rPr>
          <w:rFonts w:ascii="Arial" w:hAnsi="Arial" w:cs="Arial"/>
          <w:sz w:val="24"/>
          <w:szCs w:val="24"/>
        </w:rPr>
        <w:t>cm</w:t>
      </w:r>
      <w:r w:rsidRPr="00ED631A">
        <w:rPr>
          <w:rFonts w:ascii="Arial" w:hAnsi="Arial"/>
          <w:sz w:val="24"/>
          <w:szCs w:val="24"/>
        </w:rPr>
        <w:t>.</w:t>
      </w:r>
    </w:p>
    <w:p w:rsidR="0076270C" w:rsidRPr="00ED631A" w:rsidRDefault="00AA3D72" w:rsidP="0076270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1584960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ight>
                <wp:docPr id="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0" name="Picture 11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115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270C" w:rsidRPr="003B1847" w:rsidRDefault="0076270C" w:rsidP="0076270C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:rsidR="0076270C" w:rsidRDefault="00AE700F" w:rsidP="0076270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76270C"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:rsidR="0076270C" w:rsidRPr="00074971" w:rsidRDefault="0076270C" w:rsidP="0076270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102.6pt;margin-top:124.8pt;width:375.1pt;height:74.15pt;z-index:251658752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">
                  <v:imagedata r:id="rId13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5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" filled="f" stroked="f">
                  <v:path arrowok="t"/>
                  <v:textbox>
                    <w:txbxContent>
                      <w:p w:rsidR="0076270C" w:rsidRPr="003B1847" w:rsidRDefault="0076270C" w:rsidP="0076270C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76270C" w:rsidRDefault="0076270C" w:rsidP="0076270C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4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76270C" w:rsidRPr="00074971" w:rsidRDefault="0076270C" w:rsidP="0076270C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76270C" w:rsidRPr="00ED631A" w:rsidSect="0076270C">
      <w:footerReference w:type="default" r:id="rId15"/>
      <w:pgSz w:w="11906" w:h="16838" w:code="9"/>
      <w:pgMar w:top="851" w:right="851" w:bottom="1418" w:left="567" w:header="720" w:footer="907" w:gutter="0"/>
      <w:cols w:space="720" w:equalWidth="0">
        <w:col w:w="10488" w:space="2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00F" w:rsidRDefault="00AE700F">
      <w:r>
        <w:separator/>
      </w:r>
    </w:p>
  </w:endnote>
  <w:endnote w:type="continuationSeparator" w:id="0">
    <w:p w:rsidR="00AE700F" w:rsidRDefault="00AE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phire MN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stro MN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0C" w:rsidRPr="00576EE1" w:rsidRDefault="0076270C" w:rsidP="0076270C">
    <w:pPr>
      <w:pStyle w:val="Pieddepage"/>
      <w:jc w:val="center"/>
      <w:rPr>
        <w:i/>
      </w:rPr>
    </w:pPr>
    <w:r w:rsidRPr="003646FC">
      <w:rPr>
        <w:i/>
        <w:sz w:val="24"/>
      </w:rPr>
      <w:t xml:space="preserve">Yvan </w:t>
    </w:r>
    <w:proofErr w:type="spellStart"/>
    <w:r w:rsidRPr="003646FC">
      <w:rPr>
        <w:i/>
        <w:sz w:val="24"/>
      </w:rPr>
      <w:t>Monka</w:t>
    </w:r>
    <w:proofErr w:type="spellEnd"/>
    <w:r w:rsidRPr="003646FC">
      <w:rPr>
        <w:i/>
        <w:sz w:val="24"/>
      </w:rPr>
      <w:t xml:space="preserve"> – Académie de Strasbourg – </w:t>
    </w:r>
    <w:hyperlink r:id="rId1" w:history="1">
      <w:r w:rsidRPr="003646FC">
        <w:rPr>
          <w:rStyle w:val="Lienhypertexte"/>
          <w:i/>
          <w:sz w:val="24"/>
        </w:rPr>
        <w:t>www.maths-et-tiques.fr</w:t>
      </w:r>
    </w:hyperlink>
  </w:p>
  <w:p w:rsidR="0076270C" w:rsidRPr="00747D48" w:rsidRDefault="0076270C" w:rsidP="007627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00F" w:rsidRDefault="00AE700F">
      <w:r>
        <w:separator/>
      </w:r>
    </w:p>
  </w:footnote>
  <w:footnote w:type="continuationSeparator" w:id="0">
    <w:p w:rsidR="00AE700F" w:rsidRDefault="00AE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60D17"/>
    <w:multiLevelType w:val="singleLevel"/>
    <w:tmpl w:val="99105FA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C62F28"/>
    <w:multiLevelType w:val="singleLevel"/>
    <w:tmpl w:val="C1E8921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EB3400"/>
    <w:multiLevelType w:val="singleLevel"/>
    <w:tmpl w:val="51D24D50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" w15:restartNumberingAfterBreak="0">
    <w:nsid w:val="305C08A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6B53F04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A0A07A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2094D7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AC349C"/>
    <w:rsid w:val="00110B51"/>
    <w:rsid w:val="0076270C"/>
    <w:rsid w:val="00AA3D72"/>
    <w:rsid w:val="00AC349C"/>
    <w:rsid w:val="00AE700F"/>
    <w:rsid w:val="00D07730"/>
    <w:rsid w:val="00D4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EC560F"/>
  <w15:chartTrackingRefBased/>
  <w15:docId w15:val="{9C219F18-FA97-D040-B484-84544A19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Saphire MN" w:hAnsi="Saphire MN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basedOn w:val="Policepardfaut"/>
    <w:rPr>
      <w:i/>
      <w:noProof/>
      <w:color w:val="0000FF"/>
    </w:rPr>
  </w:style>
  <w:style w:type="paragraph" w:styleId="Corpsdetexte">
    <w:name w:val="Body Text"/>
    <w:basedOn w:val="Normal"/>
    <w:pPr>
      <w:tabs>
        <w:tab w:val="left" w:pos="5245"/>
      </w:tabs>
    </w:pPr>
    <w:rPr>
      <w:rFonts w:ascii="Arial" w:hAnsi="Arial"/>
      <w:b/>
      <w:i/>
    </w:rPr>
  </w:style>
  <w:style w:type="paragraph" w:styleId="Corpsdetexte2">
    <w:name w:val="Body Text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245"/>
      </w:tabs>
    </w:pPr>
    <w:rPr>
      <w:rFonts w:ascii="Arial" w:hAnsi="Arial"/>
      <w:i/>
    </w:rPr>
  </w:style>
  <w:style w:type="paragraph" w:styleId="Retraitcorpsdetexte">
    <w:name w:val="Body Text Inden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245"/>
      </w:tabs>
      <w:ind w:left="2124"/>
    </w:pPr>
    <w:rPr>
      <w:rFonts w:ascii="Arial" w:hAnsi="Arial"/>
    </w:rPr>
  </w:style>
  <w:style w:type="paragraph" w:styleId="En-tte">
    <w:name w:val="header"/>
    <w:basedOn w:val="Normal"/>
    <w:rsid w:val="00C8451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451F"/>
    <w:pPr>
      <w:tabs>
        <w:tab w:val="center" w:pos="4536"/>
        <w:tab w:val="right" w:pos="9072"/>
      </w:tabs>
    </w:pPr>
  </w:style>
  <w:style w:type="paragraph" w:customStyle="1" w:styleId="Gdmath">
    <w:name w:val="Gdmath"/>
    <w:basedOn w:val="Normal"/>
    <w:rsid w:val="004C2BC2"/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rsid w:val="000569D5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D41F4D"/>
    <w:rPr>
      <w:color w:val="808080"/>
    </w:rPr>
  </w:style>
  <w:style w:type="paragraph" w:styleId="Paragraphedeliste">
    <w:name w:val="List Paragraph"/>
    <w:basedOn w:val="Normal"/>
    <w:uiPriority w:val="34"/>
    <w:qFormat/>
    <w:rsid w:val="00D41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ol-camus-soufflenheim.ac-strasbourg.fr/imagessite/Image-581-596.jp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ths-et-tiques.fr/index.php/mentions-legal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http://www.col-camus-soufflenheim.ac-strasbourg.fr/imagessite/Image-577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aths-et-tiques.fr/index.php/mentions-legal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2800</CharactersWithSpaces>
  <SharedDoc>false</SharedDoc>
  <HLinks>
    <vt:vector size="24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3342426</vt:i4>
      </vt:variant>
      <vt:variant>
        <vt:i4>-1</vt:i4>
      </vt:variant>
      <vt:variant>
        <vt:i4>1129</vt:i4>
      </vt:variant>
      <vt:variant>
        <vt:i4>1</vt:i4>
      </vt:variant>
      <vt:variant>
        <vt:lpwstr>http://www.col-camus-soufflenheim.ac-strasbourg.fr/imagessite/Image-581-596.jpg</vt:lpwstr>
      </vt:variant>
      <vt:variant>
        <vt:lpwstr/>
      </vt:variant>
      <vt:variant>
        <vt:i4>2621535</vt:i4>
      </vt:variant>
      <vt:variant>
        <vt:i4>-1</vt:i4>
      </vt:variant>
      <vt:variant>
        <vt:i4>1130</vt:i4>
      </vt:variant>
      <vt:variant>
        <vt:i4>1</vt:i4>
      </vt:variant>
      <vt:variant>
        <vt:lpwstr>http://www.col-camus-soufflenheim.ac-strasbourg.fr/imagessite/Image-577.jpg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dc:description/>
  <cp:lastModifiedBy>Yvan Monka</cp:lastModifiedBy>
  <cp:revision>4</cp:revision>
  <dcterms:created xsi:type="dcterms:W3CDTF">2019-09-09T21:27:00Z</dcterms:created>
  <dcterms:modified xsi:type="dcterms:W3CDTF">2019-09-14T08:02:00Z</dcterms:modified>
</cp:coreProperties>
</file>