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5C" w:rsidRPr="00E745A1" w:rsidRDefault="00C70158" w:rsidP="00642C5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E745A1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-152400</wp:posOffset>
            </wp:positionV>
            <wp:extent cx="1354455" cy="1016000"/>
            <wp:effectExtent l="0" t="0" r="0" b="0"/>
            <wp:wrapNone/>
            <wp:docPr id="64" name="Image 64" descr="13274629-un-aquarium-avec-des-poissons-illustration-petit-vecteu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3274629-un-aquarium-avec-des-poissons-illustration-petit-vecteu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5C" w:rsidRPr="00E745A1">
        <w:rPr>
          <w:rFonts w:ascii="Comic Sans MS" w:hAnsi="Comic Sans MS" w:cs="Arial"/>
          <w:caps/>
          <w:sz w:val="32"/>
          <w:szCs w:val="32"/>
        </w:rPr>
        <w:t>AQUARIUMS</w:t>
      </w:r>
    </w:p>
    <w:p w:rsidR="00642C5C" w:rsidRDefault="00642C5C" w:rsidP="00642C5C">
      <w:pPr>
        <w:rPr>
          <w:rFonts w:ascii="Arial" w:hAnsi="Arial" w:cs="Arial"/>
        </w:rPr>
      </w:pPr>
    </w:p>
    <w:p w:rsidR="00642C5C" w:rsidRPr="00C17ADD" w:rsidRDefault="00642C5C" w:rsidP="00642C5C">
      <w:pPr>
        <w:rPr>
          <w:rFonts w:ascii="Arial" w:hAnsi="Arial" w:cs="Arial"/>
        </w:rPr>
      </w:pPr>
    </w:p>
    <w:p w:rsidR="00642C5C" w:rsidRDefault="00642C5C" w:rsidP="00642C5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Mise en œuvre d'un algorithme de coloriage.</w:t>
      </w:r>
    </w:p>
    <w:p w:rsidR="00642C5C" w:rsidRDefault="00642C5C" w:rsidP="00642C5C">
      <w:pPr>
        <w:rPr>
          <w:rFonts w:ascii="Arial" w:hAnsi="Arial" w:cs="Arial"/>
          <w:i/>
          <w:color w:val="008000"/>
        </w:rPr>
      </w:pPr>
    </w:p>
    <w:p w:rsidR="00642C5C" w:rsidRDefault="00642C5C" w:rsidP="00642C5C">
      <w:pPr>
        <w:rPr>
          <w:b/>
        </w:rPr>
      </w:pPr>
    </w:p>
    <w:p w:rsidR="00642C5C" w:rsidRDefault="00642C5C" w:rsidP="00642C5C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On souhaite placer 8 espèces de poissons A, B, C, D, E, F, G et H dans un nombre minimum d'aquariums. Certaines espèces ne peuvent cohabiter. Le tableau ci-dessous représente les incompatibilités entre les espèces. </w:t>
      </w:r>
    </w:p>
    <w:p w:rsidR="00642C5C" w:rsidRDefault="00C70158" w:rsidP="00642C5C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153035</wp:posOffset>
            </wp:positionV>
            <wp:extent cx="2582545" cy="2345055"/>
            <wp:effectExtent l="0" t="0" r="0" b="0"/>
            <wp:wrapNone/>
            <wp:docPr id="63" name="Image 63" descr="Capture d’écran 2013-04-2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apture d’écran 2013-04-22 à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09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642C5C" w:rsidRPr="0026672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3" w:char="F044"/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A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B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C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D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E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F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G</w:t>
            </w:r>
          </w:p>
        </w:tc>
        <w:tc>
          <w:tcPr>
            <w:tcW w:w="455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H</w:t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A</w:t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B</w:t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C</w:t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B06788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D</w:t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B06788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676FDA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E</w:t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351DA3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351DA3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676FDA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F</w:t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5519C5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5519C5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en-GB"/>
              </w:rPr>
            </w:pPr>
            <w:r w:rsidRPr="0026672B">
              <w:rPr>
                <w:rFonts w:ascii="Arial" w:hAnsi="Arial"/>
                <w:b/>
                <w:lang w:val="en-GB"/>
              </w:rPr>
              <w:t>G</w:t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5E7E41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</w:pPr>
            <w:r w:rsidRPr="005E7E41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en-GB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4" w:type="dxa"/>
            <w:shd w:val="clear" w:color="auto" w:fill="C0C0C0"/>
            <w:vAlign w:val="center"/>
          </w:tcPr>
          <w:p w:rsidR="00642C5C" w:rsidRPr="0026672B" w:rsidRDefault="00642C5C" w:rsidP="00642C5C">
            <w:pPr>
              <w:jc w:val="center"/>
              <w:rPr>
                <w:rFonts w:ascii="Arial" w:hAnsi="Arial"/>
                <w:b/>
                <w:lang w:val="de-DE"/>
              </w:rPr>
            </w:pPr>
            <w:r w:rsidRPr="0026672B">
              <w:rPr>
                <w:rFonts w:ascii="Arial" w:hAnsi="Arial"/>
                <w:b/>
                <w:lang w:val="de-DE"/>
              </w:rPr>
              <w:t>H</w:t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455" w:type="dxa"/>
            <w:shd w:val="clear" w:color="auto" w:fill="FF0000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  <w:r w:rsidRPr="0026672B">
              <w:rPr>
                <w:rFonts w:ascii="Arial" w:hAnsi="Arial" w:cs="Arial"/>
                <w:szCs w:val="12"/>
              </w:rPr>
              <w:sym w:font="Wingdings" w:char="F04C"/>
            </w:r>
          </w:p>
        </w:tc>
        <w:tc>
          <w:tcPr>
            <w:tcW w:w="455" w:type="dxa"/>
            <w:vAlign w:val="center"/>
          </w:tcPr>
          <w:p w:rsidR="00642C5C" w:rsidRDefault="00642C5C" w:rsidP="00642C5C">
            <w:pPr>
              <w:jc w:val="center"/>
              <w:rPr>
                <w:b/>
                <w:lang w:val="de-DE"/>
              </w:rPr>
            </w:pPr>
          </w:p>
        </w:tc>
      </w:tr>
    </w:tbl>
    <w:p w:rsidR="00642C5C" w:rsidRDefault="00642C5C" w:rsidP="00642C5C">
      <w:pPr>
        <w:rPr>
          <w:rFonts w:ascii="Arial" w:hAnsi="Arial" w:cs="Arial"/>
          <w:szCs w:val="12"/>
        </w:rPr>
      </w:pPr>
    </w:p>
    <w:p w:rsidR="00642C5C" w:rsidRDefault="00642C5C" w:rsidP="00642C5C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1) a) Compléter le graphe d'incompatibilité ci-dessus en reliant par des arêtes les espèces qui ne peuvent pas cohabiter ensemble.</w:t>
      </w:r>
    </w:p>
    <w:p w:rsidR="00642C5C" w:rsidRDefault="00642C5C" w:rsidP="00642C5C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Donner le degré de chaque sommet.</w:t>
      </w:r>
    </w:p>
    <w:p w:rsidR="00642C5C" w:rsidRDefault="00642C5C" w:rsidP="00642C5C">
      <w:pPr>
        <w:rPr>
          <w:rFonts w:ascii="Arial" w:hAnsi="Arial" w:cs="Arial"/>
          <w:szCs w:val="12"/>
        </w:rPr>
      </w:pPr>
    </w:p>
    <w:p w:rsidR="00642C5C" w:rsidRDefault="00642C5C" w:rsidP="00642C5C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Le schéma ci-dessous présente les étapes de l'algorithme de coloriage de </w:t>
      </w:r>
      <w:proofErr w:type="spellStart"/>
      <w:r>
        <w:rPr>
          <w:rFonts w:ascii="Arial" w:hAnsi="Arial" w:cs="Arial"/>
          <w:szCs w:val="12"/>
        </w:rPr>
        <w:t>Welsh-Powel</w:t>
      </w:r>
      <w:proofErr w:type="spellEnd"/>
      <w:r>
        <w:rPr>
          <w:rFonts w:ascii="Arial" w:hAnsi="Arial" w:cs="Arial"/>
          <w:szCs w:val="12"/>
        </w:rPr>
        <w:t>.</w:t>
      </w:r>
      <w:r w:rsidRPr="00E90F49">
        <w:rPr>
          <w:rFonts w:ascii="Arial" w:hAnsi="Arial" w:cs="Arial"/>
          <w:szCs w:val="12"/>
        </w:rPr>
        <w:t xml:space="preserve"> </w:t>
      </w:r>
      <w:r>
        <w:rPr>
          <w:rFonts w:ascii="Arial" w:hAnsi="Arial" w:cs="Arial"/>
          <w:szCs w:val="12"/>
        </w:rPr>
        <w:t>Mettre en œuvre cet algorithme en complétant le tableau suivant :</w:t>
      </w:r>
    </w:p>
    <w:p w:rsidR="00642C5C" w:rsidRPr="00E90F49" w:rsidRDefault="00642C5C" w:rsidP="00642C5C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4571"/>
      </w:tblGrid>
      <w:tr w:rsidR="00642C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2C5C" w:rsidRPr="00627992" w:rsidRDefault="00642C5C" w:rsidP="00642C5C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1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42C5C" w:rsidRPr="00627992" w:rsidRDefault="00C70158" w:rsidP="00642C5C">
            <w:pPr>
              <w:ind w:left="19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167640</wp:posOffset>
                      </wp:positionV>
                      <wp:extent cx="3124835" cy="1481455"/>
                      <wp:effectExtent l="0" t="0" r="0" b="0"/>
                      <wp:wrapNone/>
                      <wp:docPr id="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124835" cy="148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34"/>
                                    <w:gridCol w:w="425"/>
                                    <w:gridCol w:w="426"/>
                                    <w:gridCol w:w="425"/>
                                    <w:gridCol w:w="425"/>
                                    <w:gridCol w:w="425"/>
                                    <w:gridCol w:w="426"/>
                                    <w:gridCol w:w="425"/>
                                    <w:gridCol w:w="425"/>
                                  </w:tblGrid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gridSpan w:val="8"/>
                                        <w:vAlign w:val="center"/>
                                      </w:tcPr>
                                      <w:p w:rsidR="00642C5C" w:rsidRPr="00E90F49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E90F49"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>Boucles successives</w:t>
                                        </w:r>
                                        <w:r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 xml:space="preserve"> de l'algorithme</w:t>
                                        </w:r>
                                      </w:p>
                                    </w:tc>
                                  </w:tr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E90F49" w:rsidRDefault="00642C5C" w:rsidP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  <w:sz w:val="16"/>
                                          </w:rPr>
                                        </w:pPr>
                                        <w:r w:rsidRPr="00E90F49">
                                          <w:rPr>
                                            <w:rFonts w:ascii="Arial" w:hAnsi="Arial"/>
                                            <w:i/>
                                            <w:sz w:val="16"/>
                                          </w:rPr>
                                          <w:t>Liste ordo</w:t>
                                        </w:r>
                                        <w:r w:rsidRPr="00E90F49">
                                          <w:rPr>
                                            <w:rFonts w:ascii="Arial" w:hAnsi="Arial"/>
                                            <w:i/>
                                            <w:sz w:val="16"/>
                                          </w:rPr>
                                          <w:t>n</w:t>
                                        </w:r>
                                        <w:r w:rsidRPr="00E90F49">
                                          <w:rPr>
                                            <w:rFonts w:ascii="Arial" w:hAnsi="Arial"/>
                                            <w:i/>
                                            <w:sz w:val="16"/>
                                          </w:rPr>
                                          <w:t>née des sommets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27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8E73AD" w:rsidRDefault="00642C5C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8E73AD"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 xml:space="preserve">Boucle n°1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27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8E73AD" w:rsidRDefault="00642C5C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8E73AD"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>Boucle n°2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27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8E73AD" w:rsidRDefault="00642C5C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8E73AD"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>Boucle n°3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42C5C" w:rsidRPr="00627992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227"/>
                                      <w:jc w:val="center"/>
                                    </w:trPr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:rsidR="00642C5C" w:rsidRPr="008E73AD" w:rsidRDefault="00642C5C">
                                        <w:pPr>
                                          <w:jc w:val="right"/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</w:pPr>
                                        <w:r w:rsidRPr="008E73AD">
                                          <w:rPr>
                                            <w:rFonts w:ascii="Arial" w:hAnsi="Arial"/>
                                            <w:i/>
                                            <w:sz w:val="20"/>
                                          </w:rPr>
                                          <w:t>Boucle n°4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6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vAlign w:val="center"/>
                                      </w:tcPr>
                                      <w:p w:rsidR="00642C5C" w:rsidRPr="00627992" w:rsidRDefault="00642C5C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  <w:i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42C5C" w:rsidRDefault="00642C5C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229.8pt;margin-top:13.2pt;width:246.05pt;height:1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" filled="f" stroked="f">
                      <v:path arrowok="t"/>
                      <v:textbox inset=",7.2pt,,7.2pt"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</w:tblGrid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gridSpan w:val="8"/>
                                  <w:vAlign w:val="center"/>
                                </w:tcPr>
                                <w:p w:rsidR="00642C5C" w:rsidRPr="00E90F49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 w:rsidRPr="00E90F49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Boucles successives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 de l'algorithme</w:t>
                                  </w:r>
                                </w:p>
                              </w:tc>
                            </w:tr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E90F49" w:rsidRDefault="00642C5C" w:rsidP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 w:rsidRPr="00E90F49"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Liste ordo</w:t>
                                  </w:r>
                                  <w:r w:rsidRPr="00E90F49"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n</w:t>
                                  </w:r>
                                  <w:r w:rsidRPr="00E90F49"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née des sommets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8E73AD" w:rsidRDefault="00642C5C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 w:rsidRPr="008E73AD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 xml:space="preserve">Boucle n°1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8E73AD" w:rsidRDefault="00642C5C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 w:rsidRPr="008E73AD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Boucle n°2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8E73AD" w:rsidRDefault="00642C5C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 w:rsidRPr="008E73AD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Boucle n°3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642C5C" w:rsidRPr="0062799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642C5C" w:rsidRPr="008E73AD" w:rsidRDefault="00642C5C">
                                  <w:pPr>
                                    <w:jc w:val="right"/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</w:pPr>
                                  <w:r w:rsidRPr="008E73AD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Boucle n°4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642C5C" w:rsidRPr="00627992" w:rsidRDefault="00642C5C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2C5C" w:rsidRDefault="00642C5C"/>
                        </w:txbxContent>
                      </v:textbox>
                    </v:shape>
                  </w:pict>
                </mc:Fallback>
              </mc:AlternateContent>
            </w:r>
            <w:r w:rsidR="00642C5C" w:rsidRPr="00627992">
              <w:rPr>
                <w:i/>
              </w:rPr>
              <w:t>Numéroter les s</w:t>
            </w:r>
            <w:r w:rsidR="00642C5C">
              <w:rPr>
                <w:i/>
              </w:rPr>
              <w:t>ommets dans l’ordre décroissant</w:t>
            </w:r>
            <w:r w:rsidR="00642C5C" w:rsidRPr="00627992">
              <w:rPr>
                <w:i/>
              </w:rPr>
              <w:t xml:space="preserve"> de leur degré.</w:t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2C5C" w:rsidRDefault="00642C5C" w:rsidP="00642C5C">
            <w:pPr>
              <w:jc w:val="center"/>
              <w:rPr>
                <w:rFonts w:ascii="Arial" w:hAnsi="Arial"/>
                <w:b/>
              </w:rPr>
            </w:pPr>
          </w:p>
          <w:p w:rsidR="00642C5C" w:rsidRPr="00627992" w:rsidRDefault="00C70158" w:rsidP="00642C5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17780</wp:posOffset>
                      </wp:positionV>
                      <wp:extent cx="196215" cy="1049020"/>
                      <wp:effectExtent l="76200" t="25400" r="57785" b="81280"/>
                      <wp:wrapNone/>
                      <wp:docPr id="4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96215" cy="1049020"/>
                              </a:xfrm>
                              <a:custGeom>
                                <a:avLst/>
                                <a:gdLst>
                                  <a:gd name="T0" fmla="*/ 216 w 216"/>
                                  <a:gd name="T1" fmla="*/ 1547 h 1547"/>
                                  <a:gd name="T2" fmla="*/ 2 w 216"/>
                                  <a:gd name="T3" fmla="*/ 627 h 1547"/>
                                  <a:gd name="T4" fmla="*/ 202 w 216"/>
                                  <a:gd name="T5" fmla="*/ 0 h 1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" h="1547">
                                    <a:moveTo>
                                      <a:pt x="216" y="1547"/>
                                    </a:moveTo>
                                    <a:cubicBezTo>
                                      <a:pt x="110" y="1216"/>
                                      <a:pt x="4" y="885"/>
                                      <a:pt x="2" y="627"/>
                                    </a:cubicBezTo>
                                    <a:cubicBezTo>
                                      <a:pt x="0" y="369"/>
                                      <a:pt x="101" y="184"/>
                                      <a:pt x="202" y="0"/>
                                    </a:cubicBez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96E2A" id="Freeform 66" o:spid="_x0000_s1026" style="position:absolute;margin-left:-21.35pt;margin-top:1.4pt;width:15.45pt;height:82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" path="m216,1547c110,1216,4,885,2,627,,369,101,184,202,e" filled="f" strokeweight="3.5pt">
                      <v:stroke startarrow="open"/>
                      <v:shadow on="t" opacity="22938f" offset="0"/>
                      <v:path arrowok="t" o:connecttype="custom" o:connectlocs="196215,1049020;1817,425168;183497,0" o:connectangles="0,0,0"/>
                    </v:shape>
                  </w:pict>
                </mc:Fallback>
              </mc:AlternateContent>
            </w:r>
            <w:r w:rsidR="00642C5C" w:rsidRPr="00627992">
              <w:rPr>
                <w:rFonts w:ascii="Arial" w:hAnsi="Arial"/>
                <w:b/>
              </w:rPr>
              <w:t>2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42C5C" w:rsidRPr="00627992" w:rsidRDefault="00642C5C" w:rsidP="00642C5C">
            <w:pPr>
              <w:ind w:left="19"/>
              <w:rPr>
                <w:i/>
              </w:rPr>
            </w:pPr>
            <w:r w:rsidRPr="00627992">
              <w:rPr>
                <w:i/>
              </w:rPr>
              <w:t>Parcourir la liste des sommets en attribuant une couleur non encore utilisée au premier sommet non encore coloré.</w:t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2C5C" w:rsidRPr="00627992" w:rsidRDefault="00642C5C" w:rsidP="00642C5C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3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42C5C" w:rsidRPr="00627992" w:rsidRDefault="00642C5C" w:rsidP="00642C5C">
            <w:pPr>
              <w:ind w:left="19"/>
              <w:rPr>
                <w:i/>
              </w:rPr>
            </w:pPr>
            <w:r w:rsidRPr="00627992">
              <w:rPr>
                <w:i/>
              </w:rPr>
              <w:t>Attribuer cette même couleur à tous les sommets non col</w:t>
            </w:r>
            <w:r w:rsidRPr="00627992">
              <w:rPr>
                <w:i/>
              </w:rPr>
              <w:t>o</w:t>
            </w:r>
            <w:r w:rsidRPr="00627992">
              <w:rPr>
                <w:i/>
              </w:rPr>
              <w:t>rés et non adj</w:t>
            </w:r>
            <w:r w:rsidRPr="00627992">
              <w:rPr>
                <w:i/>
              </w:rPr>
              <w:t>a</w:t>
            </w:r>
            <w:r w:rsidRPr="00627992">
              <w:rPr>
                <w:i/>
              </w:rPr>
              <w:t>cents à aucun sommet déjà coloré avec cette couleur.</w:t>
            </w:r>
          </w:p>
        </w:tc>
      </w:tr>
      <w:tr w:rsidR="00642C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42C5C" w:rsidRPr="00627992" w:rsidRDefault="00642C5C" w:rsidP="00642C5C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4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42C5C" w:rsidRPr="00627992" w:rsidRDefault="00642C5C" w:rsidP="00642C5C">
            <w:pPr>
              <w:ind w:left="19"/>
              <w:rPr>
                <w:i/>
              </w:rPr>
            </w:pPr>
            <w:r w:rsidRPr="00627992">
              <w:rPr>
                <w:i/>
              </w:rPr>
              <w:t>Si tous les sommets ne sont pas colorés, revenir à l’étape 2.</w:t>
            </w:r>
          </w:p>
        </w:tc>
      </w:tr>
    </w:tbl>
    <w:p w:rsidR="00642C5C" w:rsidRDefault="00642C5C" w:rsidP="00642C5C">
      <w:pPr>
        <w:rPr>
          <w:rFonts w:ascii="Arial" w:hAnsi="Arial" w:cs="Arial"/>
          <w:szCs w:val="12"/>
        </w:rPr>
      </w:pPr>
      <w:bookmarkStart w:id="0" w:name="_GoBack"/>
      <w:bookmarkEnd w:id="0"/>
    </w:p>
    <w:p w:rsidR="00642C5C" w:rsidRDefault="00642C5C" w:rsidP="00642C5C">
      <w:pPr>
        <w:rPr>
          <w:rFonts w:ascii="Arial" w:hAnsi="Arial" w:cs="Arial"/>
          <w:szCs w:val="12"/>
        </w:rPr>
      </w:pPr>
      <w:r w:rsidRPr="00DD04D5">
        <w:rPr>
          <w:rFonts w:ascii="Arial" w:hAnsi="Arial" w:cs="Arial"/>
          <w:szCs w:val="12"/>
        </w:rPr>
        <w:t xml:space="preserve">3) </w:t>
      </w:r>
      <w:r>
        <w:rPr>
          <w:rFonts w:ascii="Arial" w:hAnsi="Arial" w:cs="Arial"/>
          <w:szCs w:val="12"/>
        </w:rPr>
        <w:t xml:space="preserve">a) Rechercher un sous-graphe complet. </w:t>
      </w:r>
    </w:p>
    <w:p w:rsidR="00642C5C" w:rsidRDefault="00642C5C" w:rsidP="00642C5C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Démontrer </w:t>
      </w:r>
      <w:r w:rsidRPr="00DD04D5">
        <w:rPr>
          <w:rFonts w:ascii="Arial" w:hAnsi="Arial" w:cs="Arial"/>
          <w:szCs w:val="12"/>
        </w:rPr>
        <w:t>que 4 couleurs sont nécessa</w:t>
      </w:r>
      <w:r w:rsidRPr="00DD04D5">
        <w:rPr>
          <w:rFonts w:ascii="Arial" w:hAnsi="Arial" w:cs="Arial"/>
          <w:szCs w:val="12"/>
        </w:rPr>
        <w:t>i</w:t>
      </w:r>
      <w:r>
        <w:rPr>
          <w:rFonts w:ascii="Arial" w:hAnsi="Arial" w:cs="Arial"/>
          <w:szCs w:val="12"/>
        </w:rPr>
        <w:t>res et suffisantes puis en déduire une répartition des espèces dans les aquariums.</w:t>
      </w:r>
    </w:p>
    <w:p w:rsidR="00642C5C" w:rsidRDefault="00642C5C" w:rsidP="00642C5C">
      <w:pPr>
        <w:rPr>
          <w:rFonts w:ascii="Arial" w:hAnsi="Arial" w:cs="Arial"/>
          <w:szCs w:val="12"/>
        </w:rPr>
      </w:pPr>
    </w:p>
    <w:p w:rsidR="00642C5C" w:rsidRDefault="00642C5C" w:rsidP="00642C5C">
      <w:pPr>
        <w:rPr>
          <w:rFonts w:ascii="Arial" w:hAnsi="Arial" w:cs="Arial"/>
          <w:szCs w:val="12"/>
        </w:rPr>
      </w:pPr>
    </w:p>
    <w:p w:rsidR="00642C5C" w:rsidRDefault="00642C5C" w:rsidP="00642C5C">
      <w:pPr>
        <w:rPr>
          <w:rFonts w:ascii="Arial" w:hAnsi="Arial" w:cs="Arial"/>
        </w:rPr>
      </w:pPr>
    </w:p>
    <w:p w:rsidR="00642C5C" w:rsidRDefault="00E745A1" w:rsidP="00642C5C">
      <w:pPr>
        <w:rPr>
          <w:rFonts w:ascii="Arial" w:hAnsi="Arial" w:cs="Arial"/>
        </w:rPr>
      </w:pPr>
      <w:r>
        <w:rPr>
          <w:rFonts w:ascii="Arial" w:hAnsi="Arial" w:cs="Arial"/>
          <w:noProof/>
          <w:szCs w:val="1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811429</wp:posOffset>
                </wp:positionH>
                <wp:positionV relativeFrom="paragraph">
                  <wp:posOffset>-466959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2C5C" w:rsidRPr="003B1847" w:rsidRDefault="00642C5C" w:rsidP="00642C5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2C5C" w:rsidRDefault="00642C5C" w:rsidP="00642C5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2C5C" w:rsidRPr="00074971" w:rsidRDefault="00642C5C" w:rsidP="00642C5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7" style="position:absolute;margin-left:63.9pt;margin-top:-36.7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/d/N4IgMAAJwH&#13;&#10;AAAOAAAAAAAAAAAAAAAAADoCAABkcnMvZTJvRG9jLnhtbFBLAQItAAoAAAAAAAAAIQDEkw7IZhQA&#13;&#10;AGYUAAAUAAAAAAAAAAAAAAAAAIgFAABkcnMvbWVkaWEvaW1hZ2UxLnBuZ1BLAQItABQABgAIAAAA&#13;&#10;IQCh1nZu5QAAAA8BAAAPAAAAAAAAAAAAAAAAACA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70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42C5C" w:rsidRPr="003B1847" w:rsidRDefault="00642C5C" w:rsidP="00642C5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2C5C" w:rsidRDefault="00642C5C" w:rsidP="00642C5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2C5C" w:rsidRPr="00074971" w:rsidRDefault="00642C5C" w:rsidP="00642C5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42C5C" w:rsidRPr="004828C4" w:rsidRDefault="00642C5C" w:rsidP="00642C5C">
      <w:pPr>
        <w:rPr>
          <w:rFonts w:ascii="Arial" w:hAnsi="Arial" w:cs="Arial"/>
        </w:rPr>
      </w:pPr>
    </w:p>
    <w:sectPr w:rsidR="00642C5C" w:rsidRPr="004828C4" w:rsidSect="00642C5C">
      <w:footerReference w:type="default" r:id="rId13"/>
      <w:pgSz w:w="11900" w:h="16840"/>
      <w:pgMar w:top="1135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92" w:rsidRDefault="00797F92" w:rsidP="00642C5C">
      <w:r>
        <w:separator/>
      </w:r>
    </w:p>
  </w:endnote>
  <w:endnote w:type="continuationSeparator" w:id="0">
    <w:p w:rsidR="00797F92" w:rsidRDefault="00797F92" w:rsidP="006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C5C" w:rsidRPr="00FD07D2" w:rsidRDefault="00642C5C" w:rsidP="00642C5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92" w:rsidRDefault="00797F92" w:rsidP="00642C5C">
      <w:r>
        <w:separator/>
      </w:r>
    </w:p>
  </w:footnote>
  <w:footnote w:type="continuationSeparator" w:id="0">
    <w:p w:rsidR="00797F92" w:rsidRDefault="00797F92" w:rsidP="006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032C9"/>
    <w:multiLevelType w:val="hybridMultilevel"/>
    <w:tmpl w:val="F6048F7E"/>
    <w:lvl w:ilvl="0" w:tplc="FFFFFFFF">
      <w:start w:val="1"/>
      <w:numFmt w:val="decimal"/>
      <w:pStyle w:val="Listenumrote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642C5C"/>
    <w:rsid w:val="00797F92"/>
    <w:rsid w:val="00C70158"/>
    <w:rsid w:val="00E745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F707BE-7976-0343-B7C7-A1A12E9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customStyle="1" w:styleId="Listenumrote1">
    <w:name w:val="Liste numérotée 1"/>
    <w:basedOn w:val="Normal"/>
    <w:rsid w:val="00DD04D5"/>
    <w:pPr>
      <w:numPr>
        <w:numId w:val="12"/>
      </w:numPr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544866428</vt:i4>
      </vt:variant>
      <vt:variant>
        <vt:i4>-1</vt:i4>
      </vt:variant>
      <vt:variant>
        <vt:i4>1087</vt:i4>
      </vt:variant>
      <vt:variant>
        <vt:i4>1</vt:i4>
      </vt:variant>
      <vt:variant>
        <vt:lpwstr>Capture d’écran 2013-04-22 à 11</vt:lpwstr>
      </vt:variant>
      <vt:variant>
        <vt:lpwstr/>
      </vt:variant>
      <vt:variant>
        <vt:i4>5308458</vt:i4>
      </vt:variant>
      <vt:variant>
        <vt:i4>-1</vt:i4>
      </vt:variant>
      <vt:variant>
        <vt:i4>1088</vt:i4>
      </vt:variant>
      <vt:variant>
        <vt:i4>1</vt:i4>
      </vt:variant>
      <vt:variant>
        <vt:lpwstr>13274629-un-aquarium-avec-des-poissons-illustration-petit-vecteur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2013-04-15T16:08:00Z</cp:lastPrinted>
  <dcterms:created xsi:type="dcterms:W3CDTF">2020-01-27T16:00:00Z</dcterms:created>
  <dcterms:modified xsi:type="dcterms:W3CDTF">2020-01-27T16:01:00Z</dcterms:modified>
</cp:coreProperties>
</file>