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F32E" w14:textId="556A807A" w:rsidR="00215F64" w:rsidRPr="00CD3839" w:rsidRDefault="00215F64" w:rsidP="00215F64">
      <w:pPr>
        <w:tabs>
          <w:tab w:val="left" w:pos="9066"/>
        </w:tabs>
        <w:spacing w:after="0"/>
        <w:ind w:right="-6"/>
        <w:jc w:val="center"/>
        <w:outlineLvl w:val="0"/>
        <w:rPr>
          <w:rFonts w:ascii="Calibri" w:eastAsia="HanziPen TC" w:hAnsi="Calibri" w:cs="Calibri"/>
          <w:color w:val="FF0000"/>
          <w:sz w:val="52"/>
          <w:szCs w:val="52"/>
        </w:rPr>
      </w:pPr>
      <w:r w:rsidRPr="00CD3839">
        <w:rPr>
          <w:rFonts w:ascii="Calibri" w:eastAsia="HanziPen TC" w:hAnsi="Calibri" w:cs="Calibri"/>
          <w:color w:val="FF0000"/>
          <w:sz w:val="52"/>
          <w:szCs w:val="52"/>
        </w:rPr>
        <w:t xml:space="preserve">CALCUL INTÉGRAL </w:t>
      </w:r>
      <w:r w:rsidR="00D625A4" w:rsidRPr="00CD3839">
        <w:rPr>
          <w:rFonts w:ascii="Calibri" w:eastAsia="HanziPen TC" w:hAnsi="Calibri" w:cs="Calibri"/>
          <w:color w:val="FF0000"/>
          <w:sz w:val="28"/>
          <w:szCs w:val="28"/>
        </w:rPr>
        <w:t>– Chapitre 2/2</w:t>
      </w:r>
    </w:p>
    <w:p w14:paraId="56B0FF7B" w14:textId="77777777" w:rsidR="00FF72E7" w:rsidRPr="00D625A4" w:rsidRDefault="00FF72E7" w:rsidP="00FF72E7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D3839">
        <w:rPr>
          <w:rFonts w:ascii="Calibri" w:hAnsi="Calibri" w:cs="Calibri"/>
          <w:noProof/>
        </w:rPr>
        <w:drawing>
          <wp:inline distT="0" distB="0" distL="0" distR="0" wp14:anchorId="5F0E2E7C" wp14:editId="3E1A46D4">
            <wp:extent cx="165735" cy="16573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839">
        <w:rPr>
          <w:rFonts w:ascii="Calibri" w:hAnsi="Calibri" w:cs="Calibri"/>
          <w:b/>
          <w:color w:val="000000" w:themeColor="text1"/>
        </w:rPr>
        <w:t xml:space="preserve"> </w:t>
      </w:r>
      <w:r w:rsidRPr="00CD3839">
        <w:rPr>
          <w:rFonts w:ascii="Calibri" w:eastAsia="HanziPen TC" w:hAnsi="Calibri" w:cs="Calibri"/>
          <w:b/>
          <w:color w:val="000000" w:themeColor="text1"/>
        </w:rPr>
        <w:t>Tout le cours en vidéo :</w:t>
      </w:r>
      <w:r w:rsidRPr="00CD3839">
        <w:rPr>
          <w:rFonts w:ascii="Calibri" w:hAnsi="Calibri" w:cs="Calibri"/>
          <w:b/>
          <w:color w:val="000000" w:themeColor="text1"/>
        </w:rPr>
        <w:t xml:space="preserve"> </w:t>
      </w:r>
      <w:hyperlink r:id="rId8" w:history="1">
        <w:r w:rsidRPr="00D625A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https://youtu.be/pFKzXZrMVxs</w:t>
        </w:r>
      </w:hyperlink>
    </w:p>
    <w:p w14:paraId="5F45EE5E" w14:textId="2E85B591" w:rsidR="00C252E5" w:rsidRDefault="00C252E5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5A934BC6" w14:textId="77777777" w:rsidR="00CD3839" w:rsidRPr="00D625A4" w:rsidRDefault="00CD3839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18D68071" w14:textId="1FB80E8A" w:rsidR="00DF4A7C" w:rsidRPr="00D625A4" w:rsidRDefault="00D625A4" w:rsidP="00DF4A7C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625A4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DF4A7C" w:rsidRPr="00D625A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B31B24">
        <w:rPr>
          <w:rFonts w:asciiTheme="minorHAnsi" w:hAnsiTheme="minorHAnsi" w:cstheme="minorHAnsi"/>
          <w:b/>
          <w:bCs/>
          <w:color w:val="FF0000"/>
          <w:sz w:val="32"/>
          <w:szCs w:val="32"/>
        </w:rPr>
        <w:t>Positivité et comparaison</w:t>
      </w:r>
    </w:p>
    <w:p w14:paraId="780A1EED" w14:textId="77777777" w:rsidR="00DF4A7C" w:rsidRPr="00D625A4" w:rsidRDefault="00DF4A7C" w:rsidP="00DF4A7C">
      <w:pPr>
        <w:spacing w:after="0"/>
        <w:rPr>
          <w:rFonts w:asciiTheme="minorHAnsi" w:hAnsiTheme="minorHAnsi" w:cstheme="minorHAnsi"/>
        </w:rPr>
      </w:pPr>
    </w:p>
    <w:p w14:paraId="64F6BF7F" w14:textId="77777777" w:rsidR="00B31B24" w:rsidRPr="00D81443" w:rsidRDefault="00B31B24" w:rsidP="00B31B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D81443">
        <w:rPr>
          <w:rFonts w:asciiTheme="minorHAnsi" w:hAnsiTheme="minorHAnsi" w:cstheme="minorHAnsi"/>
          <w:color w:val="FF0000"/>
          <w:u w:val="single"/>
        </w:rPr>
        <w:t>Propriétés :</w:t>
      </w:r>
      <w:r w:rsidRPr="00D81443">
        <w:rPr>
          <w:rFonts w:asciiTheme="minorHAnsi" w:hAnsiTheme="minorHAnsi" w:cstheme="minorHAnsi"/>
          <w:color w:val="FF0000"/>
        </w:rPr>
        <w:t xml:space="preserve"> </w:t>
      </w:r>
    </w:p>
    <w:p w14:paraId="691D5109" w14:textId="77777777" w:rsidR="00B31B24" w:rsidRPr="00D81443" w:rsidRDefault="00B31B24" w:rsidP="00B31B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D81443">
        <w:rPr>
          <w:rFonts w:asciiTheme="minorHAnsi" w:hAnsiTheme="minorHAnsi" w:cstheme="minorHAnsi"/>
          <w:color w:val="FF0000"/>
        </w:rPr>
        <w:t xml:space="preserve">a) Si, pour tout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D81443">
        <w:rPr>
          <w:rFonts w:asciiTheme="minorHAnsi" w:hAnsiTheme="minorHAnsi" w:cstheme="minorHAnsi"/>
          <w:color w:val="FF0000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;b</m:t>
            </m:r>
          </m:e>
        </m:d>
      </m:oMath>
      <w:r w:rsidRPr="00D81443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f(x)≥0</m:t>
        </m:r>
      </m:oMath>
      <w:r w:rsidRPr="00D81443">
        <w:rPr>
          <w:rFonts w:asciiTheme="minorHAnsi" w:hAnsiTheme="minorHAnsi" w:cstheme="minorHAnsi"/>
          <w:color w:val="FF0000"/>
        </w:rPr>
        <w:t xml:space="preserve"> , alors </w:t>
      </w:r>
      <m:oMath>
        <m:nary>
          <m:naryPr>
            <m:limLoc m:val="subSup"/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naryPr>
          <m:sub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sub>
          <m:sup>
            <m:r>
              <w:rPr>
                <w:rFonts w:ascii="Cambria Math" w:hAnsi="Cambria Math" w:cstheme="minorHAnsi"/>
                <w:noProof/>
                <w:color w:val="FF0000"/>
              </w:rPr>
              <m:t>b</m:t>
            </m:r>
          </m:sup>
          <m:e>
            <m:r>
              <w:rPr>
                <w:rFonts w:ascii="Cambria Math" w:hAnsi="Cambria Math" w:cstheme="minorHAnsi"/>
                <w:noProof/>
                <w:color w:val="FF0000"/>
              </w:rPr>
              <m:t>f(x)</m:t>
            </m:r>
          </m:e>
        </m:nary>
        <m:r>
          <w:rPr>
            <w:rFonts w:ascii="Cambria Math" w:hAnsi="Cambria Math" w:cstheme="minorHAnsi"/>
            <w:noProof/>
            <w:color w:val="FF0000"/>
          </w:rPr>
          <m:t>dx≥0</m:t>
        </m:r>
      </m:oMath>
    </w:p>
    <w:p w14:paraId="24BAC7AC" w14:textId="77777777" w:rsidR="00B31B24" w:rsidRPr="00D81443" w:rsidRDefault="00B31B24" w:rsidP="00B31B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D81443">
        <w:rPr>
          <w:rFonts w:asciiTheme="minorHAnsi" w:hAnsiTheme="minorHAnsi" w:cstheme="minorHAnsi"/>
          <w:color w:val="FF0000"/>
        </w:rPr>
        <w:t xml:space="preserve">b) Si, pour tout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D81443">
        <w:rPr>
          <w:rFonts w:asciiTheme="minorHAnsi" w:hAnsiTheme="minorHAnsi" w:cstheme="minorHAnsi"/>
          <w:color w:val="FF0000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;b</m:t>
            </m:r>
          </m:e>
        </m:d>
      </m:oMath>
      <w:r w:rsidRPr="00D81443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f(x)≥g(x)</m:t>
        </m:r>
      </m:oMath>
      <w:r w:rsidRPr="00D81443">
        <w:rPr>
          <w:rFonts w:asciiTheme="minorHAnsi" w:hAnsiTheme="minorHAnsi" w:cstheme="minorHAnsi"/>
          <w:color w:val="FF0000"/>
        </w:rPr>
        <w:t xml:space="preserve">, alors </w:t>
      </w:r>
      <m:oMath>
        <m:nary>
          <m:naryPr>
            <m:limLoc m:val="subSup"/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naryPr>
          <m:sub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sub>
          <m:sup>
            <m:r>
              <w:rPr>
                <w:rFonts w:ascii="Cambria Math" w:hAnsi="Cambria Math" w:cstheme="minorHAnsi"/>
                <w:noProof/>
                <w:color w:val="FF0000"/>
              </w:rPr>
              <m:t>b</m:t>
            </m:r>
          </m:sup>
          <m:e>
            <m:r>
              <w:rPr>
                <w:rFonts w:ascii="Cambria Math" w:hAnsi="Cambria Math" w:cstheme="minorHAnsi"/>
                <w:noProof/>
                <w:color w:val="FF0000"/>
              </w:rPr>
              <m:t>f(x)</m:t>
            </m:r>
          </m:e>
        </m:nary>
        <m:r>
          <w:rPr>
            <w:rFonts w:ascii="Cambria Math" w:hAnsi="Cambria Math" w:cstheme="minorHAnsi"/>
            <w:noProof/>
            <w:color w:val="FF0000"/>
          </w:rPr>
          <m:t>dx≥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naryPr>
          <m:sub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sub>
          <m:sup>
            <m:r>
              <w:rPr>
                <w:rFonts w:ascii="Cambria Math" w:hAnsi="Cambria Math" w:cstheme="minorHAnsi"/>
                <w:noProof/>
                <w:color w:val="FF0000"/>
              </w:rPr>
              <m:t>b</m:t>
            </m:r>
          </m:sup>
          <m:e>
            <m:r>
              <w:rPr>
                <w:rFonts w:ascii="Cambria Math" w:hAnsi="Cambria Math" w:cstheme="minorHAnsi"/>
                <w:noProof/>
                <w:color w:val="FF0000"/>
              </w:rPr>
              <m:t>g(x)</m:t>
            </m:r>
          </m:e>
        </m:nary>
        <m:r>
          <w:rPr>
            <w:rFonts w:ascii="Cambria Math" w:hAnsi="Cambria Math" w:cstheme="minorHAnsi"/>
            <w:noProof/>
            <w:color w:val="FF0000"/>
          </w:rPr>
          <m:t>dx</m:t>
        </m:r>
      </m:oMath>
    </w:p>
    <w:p w14:paraId="0FD2B483" w14:textId="77777777" w:rsidR="00DF4A7C" w:rsidRPr="00D625A4" w:rsidRDefault="00DF4A7C" w:rsidP="00DF4A7C">
      <w:pPr>
        <w:tabs>
          <w:tab w:val="left" w:pos="708"/>
          <w:tab w:val="left" w:pos="4976"/>
        </w:tabs>
        <w:spacing w:after="0"/>
        <w:rPr>
          <w:rFonts w:asciiTheme="minorHAnsi" w:hAnsiTheme="minorHAnsi" w:cstheme="minorHAnsi"/>
        </w:rPr>
      </w:pPr>
    </w:p>
    <w:p w14:paraId="2163BF96" w14:textId="77777777" w:rsidR="00DF4A7C" w:rsidRPr="00D625A4" w:rsidRDefault="00DF4A7C" w:rsidP="00DF4A7C">
      <w:pPr>
        <w:tabs>
          <w:tab w:val="left" w:pos="708"/>
          <w:tab w:val="left" w:pos="4976"/>
        </w:tabs>
        <w:spacing w:after="0"/>
        <w:rPr>
          <w:rFonts w:asciiTheme="minorHAnsi" w:hAnsiTheme="minorHAnsi" w:cstheme="minorHAnsi"/>
        </w:rPr>
      </w:pPr>
    </w:p>
    <w:p w14:paraId="20DFE599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81443">
        <w:rPr>
          <w:rFonts w:asciiTheme="minorHAnsi" w:hAnsiTheme="minorHAnsi" w:cstheme="minorHAnsi"/>
          <w:color w:val="00B050"/>
          <w:u w:val="single"/>
        </w:rPr>
        <w:t>Méthode :</w:t>
      </w:r>
      <w:r w:rsidRPr="00D81443">
        <w:rPr>
          <w:rFonts w:asciiTheme="minorHAnsi" w:hAnsiTheme="minorHAnsi" w:cstheme="minorHAnsi"/>
          <w:color w:val="00B050"/>
        </w:rPr>
        <w:t xml:space="preserve"> Encadrer une intégrale</w:t>
      </w:r>
    </w:p>
    <w:p w14:paraId="4877E6D0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ADE974C" w14:textId="77777777" w:rsidR="00B31B24" w:rsidRPr="00D81443" w:rsidRDefault="00B31B24" w:rsidP="00B31B2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D814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B25643F" wp14:editId="4483A907">
            <wp:extent cx="162560" cy="162560"/>
            <wp:effectExtent l="0" t="0" r="0" b="0"/>
            <wp:docPr id="5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4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81443">
        <w:rPr>
          <w:rFonts w:asciiTheme="minorHAnsi" w:hAnsiTheme="minorHAnsi" w:cstheme="minorHAnsi"/>
          <w:b/>
          <w:color w:val="AF0C0D"/>
        </w:rPr>
        <w:t>Vidéo</w:t>
      </w:r>
      <w:r w:rsidRPr="00D814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D8144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https://youtu.be/VK0PvzWBIso</w:t>
        </w:r>
      </w:hyperlink>
      <w:r w:rsidRPr="00D8144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85F215E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8FD60F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1443">
        <w:rPr>
          <w:rFonts w:asciiTheme="minorHAnsi" w:hAnsiTheme="minorHAnsi" w:cstheme="minorHAnsi"/>
        </w:rPr>
        <w:t xml:space="preserve">a) Démontrer que pour tout </w:t>
      </w:r>
      <m:oMath>
        <m:r>
          <w:rPr>
            <w:rFonts w:ascii="Cambria Math" w:hAnsi="Cambria Math" w:cstheme="minorHAnsi"/>
          </w:rPr>
          <m:t>x</m:t>
        </m:r>
      </m:oMath>
      <w:r w:rsidRPr="00D81443">
        <w:rPr>
          <w:rFonts w:asciiTheme="minorHAnsi" w:hAnsiTheme="minorHAnsi" w:cstheme="minorHAnsi"/>
        </w:rPr>
        <w:t xml:space="preserve"> de [0 ; 1], on a : </w:t>
      </w:r>
      <m:oMath>
        <m:r>
          <w:rPr>
            <w:rFonts w:ascii="Cambria Math" w:hAnsi="Cambria Math" w:cstheme="minorHAnsi"/>
          </w:rPr>
          <m:t>0≤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sup>
        </m:sSup>
        <m:r>
          <w:rPr>
            <w:rFonts w:ascii="Cambria Math" w:hAnsi="Cambria Math" w:cstheme="minorHAnsi"/>
          </w:rPr>
          <m:t>≤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D81443">
        <w:rPr>
          <w:rFonts w:asciiTheme="minorHAnsi" w:hAnsiTheme="minorHAnsi" w:cstheme="minorHAnsi"/>
        </w:rPr>
        <w:t>.</w:t>
      </w:r>
    </w:p>
    <w:p w14:paraId="5D13DF27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1443">
        <w:rPr>
          <w:rFonts w:asciiTheme="minorHAnsi" w:hAnsiTheme="minorHAnsi" w:cstheme="minorHAnsi"/>
        </w:rPr>
        <w:t xml:space="preserve">b) En déduire que : </w:t>
      </w:r>
      <m:oMath>
        <m:r>
          <w:rPr>
            <w:rFonts w:ascii="Cambria Math" w:hAnsi="Cambria Math" w:cstheme="minorHAnsi"/>
          </w:rPr>
          <m:t>0≤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naryPr>
          <m:sub>
            <m:r>
              <w:rPr>
                <w:rFonts w:ascii="Cambria Math" w:hAnsi="Cambria Math" w:cstheme="minorHAnsi"/>
                <w:noProof/>
                <w:color w:val="000000" w:themeColor="text1"/>
              </w:rPr>
              <m:t>0</m:t>
            </m:r>
          </m:sub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 w:cstheme="minorHAnsi"/>
            <w:noProof/>
            <w:color w:val="000000" w:themeColor="text1"/>
          </w:rPr>
          <m:t>dx≤e-1</m:t>
        </m:r>
      </m:oMath>
      <w:r w:rsidRPr="00D81443">
        <w:rPr>
          <w:rFonts w:asciiTheme="minorHAnsi" w:hAnsiTheme="minorHAnsi" w:cstheme="minorHAnsi"/>
          <w:color w:val="000000" w:themeColor="text1"/>
        </w:rPr>
        <w:t>.</w:t>
      </w:r>
    </w:p>
    <w:p w14:paraId="5E64D5F9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71A67E" w14:textId="77777777" w:rsidR="00B31B24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C0D2555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D81443">
        <w:rPr>
          <w:rFonts w:asciiTheme="minorHAnsi" w:hAnsiTheme="minorHAnsi" w:cstheme="minorHAnsi"/>
          <w:b/>
          <w:bCs/>
        </w:rPr>
        <w:t>Correction</w:t>
      </w:r>
    </w:p>
    <w:p w14:paraId="4F5E2DDB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B120DB0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1443">
        <w:rPr>
          <w:rFonts w:asciiTheme="minorHAnsi" w:hAnsiTheme="minorHAnsi" w:cstheme="minorHAnsi"/>
        </w:rPr>
        <w:t xml:space="preserve">a) Sur [0 ; 1],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≤x</m:t>
        </m:r>
      </m:oMath>
      <w:r w:rsidRPr="00D81443">
        <w:rPr>
          <w:rFonts w:asciiTheme="minorHAnsi" w:hAnsiTheme="minorHAnsi" w:cstheme="minorHAnsi"/>
        </w:rPr>
        <w:t>.</w:t>
      </w:r>
    </w:p>
    <w:p w14:paraId="2EA3FEB1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1443">
        <w:rPr>
          <w:rFonts w:asciiTheme="minorHAnsi" w:hAnsiTheme="minorHAnsi" w:cstheme="minorHAnsi"/>
        </w:rPr>
        <w:t xml:space="preserve">Comme la fonction exponentielle est croissante et positive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D81443">
        <w:rPr>
          <w:rFonts w:asciiTheme="minorHAnsi" w:hAnsiTheme="minorHAnsi" w:cstheme="minorHAnsi"/>
        </w:rPr>
        <w:t xml:space="preserve">, on a : </w:t>
      </w:r>
      <m:oMath>
        <m:r>
          <w:rPr>
            <w:rFonts w:ascii="Cambria Math" w:hAnsi="Cambria Math" w:cstheme="minorHAnsi"/>
          </w:rPr>
          <m:t>0≤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sup>
        </m:sSup>
        <m:r>
          <w:rPr>
            <w:rFonts w:ascii="Cambria Math" w:hAnsi="Cambria Math" w:cstheme="minorHAnsi"/>
          </w:rPr>
          <m:t>≤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D81443">
        <w:rPr>
          <w:rFonts w:asciiTheme="minorHAnsi" w:hAnsiTheme="minorHAnsi" w:cstheme="minorHAnsi"/>
        </w:rPr>
        <w:t>.</w:t>
      </w:r>
    </w:p>
    <w:p w14:paraId="646E998D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2059A7B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81443">
        <w:rPr>
          <w:rFonts w:asciiTheme="minorHAnsi" w:hAnsiTheme="minorHAnsi" w:cstheme="minorHAnsi"/>
        </w:rPr>
        <w:t>b) On déduit de la question précédente que :</w:t>
      </w:r>
    </w:p>
    <w:p w14:paraId="2C041582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p>
            <m:e>
              <m:r>
                <w:rPr>
                  <w:rFonts w:ascii="Cambria Math" w:hAnsi="Cambria Math" w:cstheme="minorHAnsi"/>
                </w:rPr>
                <m:t>0</m:t>
              </m:r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  <m:r>
            <w:rPr>
              <w:rFonts w:ascii="Cambria Math" w:hAnsi="Cambria Math" w:cstheme="minorHAnsi"/>
            </w:rPr>
            <m:t>≤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sup>
              </m:sSup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dx≤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</m:oMath>
      </m:oMathPara>
    </w:p>
    <w:p w14:paraId="33B9F83E" w14:textId="77777777" w:rsidR="00B31B24" w:rsidRPr="00D81443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p>
            <m:e>
              <m:r>
                <w:rPr>
                  <w:rFonts w:ascii="Cambria Math" w:hAnsi="Cambria Math" w:cstheme="minorHAnsi"/>
                </w:rPr>
                <m:t>0</m:t>
              </m:r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dx=0  </m:t>
          </m:r>
          <m:r>
            <m:rPr>
              <m:sty m:val="p"/>
            </m:rPr>
            <w:rPr>
              <w:rFonts w:ascii="Cambria Math" w:hAnsi="Cambria Math" w:cstheme="minorHAnsi"/>
              <w:noProof/>
              <w:color w:val="000000" w:themeColor="text1"/>
            </w:rPr>
            <m:t>et</m:t>
          </m:r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x</m:t>
                  </m:r>
                </m:sup>
              </m:sSup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dx=</m:t>
          </m:r>
          <m:sSubSup>
            <m:sSubSup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p>
          </m:sSubSup>
          <m:r>
            <w:rPr>
              <w:rFonts w:ascii="Cambria Math" w:hAnsi="Cambria Math" w:cstheme="minorHAnsi"/>
              <w:noProof/>
              <w:color w:val="000000" w:themeColor="text1"/>
            </w:rPr>
            <m:t>=e-1</m:t>
          </m:r>
        </m:oMath>
      </m:oMathPara>
    </w:p>
    <w:p w14:paraId="00752F1B" w14:textId="77777777" w:rsidR="00B31B24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9CC459" w14:textId="77777777" w:rsidR="00B31B24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D81443">
        <w:rPr>
          <w:rFonts w:asciiTheme="minorHAnsi" w:hAnsiTheme="minorHAnsi" w:cstheme="minorHAnsi"/>
        </w:rPr>
        <w:t>D'où </w:t>
      </w:r>
      <w:r w:rsidRPr="00D81443">
        <w:rPr>
          <w:rFonts w:asciiTheme="minorHAnsi" w:hAnsiTheme="minorHAnsi" w:cstheme="minorHAnsi"/>
          <w:noProof/>
        </w:rPr>
        <w:t xml:space="preserve">: </w:t>
      </w:r>
      <m:oMath>
        <m:r>
          <w:rPr>
            <w:rFonts w:ascii="Cambria Math" w:hAnsi="Cambria Math" w:cstheme="minorHAnsi"/>
          </w:rPr>
          <m:t>0≤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naryPr>
          <m:sub>
            <m:r>
              <w:rPr>
                <w:rFonts w:ascii="Cambria Math" w:hAnsi="Cambria Math" w:cstheme="minorHAnsi"/>
                <w:noProof/>
                <w:color w:val="000000" w:themeColor="text1"/>
              </w:rPr>
              <m:t>0</m:t>
            </m:r>
          </m:sub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 w:cstheme="minorHAnsi"/>
            <w:noProof/>
            <w:color w:val="000000" w:themeColor="text1"/>
          </w:rPr>
          <m:t>dx≤e-1</m:t>
        </m:r>
      </m:oMath>
      <w:r w:rsidRPr="00D81443">
        <w:rPr>
          <w:rFonts w:asciiTheme="minorHAnsi" w:hAnsiTheme="minorHAnsi" w:cstheme="minorHAnsi"/>
          <w:color w:val="000000" w:themeColor="text1"/>
        </w:rPr>
        <w:t>.</w:t>
      </w:r>
    </w:p>
    <w:p w14:paraId="6432A742" w14:textId="0647764E" w:rsidR="00D625A4" w:rsidRDefault="00D625A4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7E925451" w14:textId="4EB99A4A" w:rsidR="00D625A4" w:rsidRDefault="00D625A4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4160F441" w14:textId="77777777" w:rsidR="00D625A4" w:rsidRPr="00D625A4" w:rsidRDefault="00D625A4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30BC4013" w14:textId="32A3D0FD" w:rsidR="00D71C4E" w:rsidRPr="00D625A4" w:rsidRDefault="00D625A4" w:rsidP="00D71C4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625A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D625A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D71C4E" w:rsidRPr="00D625A4">
        <w:rPr>
          <w:rFonts w:asciiTheme="minorHAnsi" w:hAnsiTheme="minorHAnsi" w:cstheme="minorHAnsi"/>
          <w:b/>
          <w:bCs/>
          <w:color w:val="FF0000"/>
          <w:sz w:val="32"/>
          <w:szCs w:val="32"/>
        </w:rPr>
        <w:t>Aire délimitée par deux courbes</w:t>
      </w:r>
    </w:p>
    <w:p w14:paraId="40F2D9DE" w14:textId="77777777" w:rsidR="00D71C4E" w:rsidRPr="00D625A4" w:rsidRDefault="00D71C4E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3F9CDFA2" w14:textId="77777777" w:rsidR="00D71C4E" w:rsidRPr="00D625A4" w:rsidRDefault="00D71C4E" w:rsidP="00D625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625A4">
        <w:rPr>
          <w:rFonts w:asciiTheme="minorHAnsi" w:hAnsiTheme="minorHAnsi" w:cstheme="minorHAnsi"/>
          <w:color w:val="00B050"/>
          <w:u w:val="single"/>
        </w:rPr>
        <w:t>Méthode :</w:t>
      </w:r>
      <w:r w:rsidRPr="00D625A4">
        <w:rPr>
          <w:rFonts w:asciiTheme="minorHAnsi" w:hAnsiTheme="minorHAnsi" w:cstheme="minorHAnsi"/>
          <w:color w:val="00B050"/>
        </w:rPr>
        <w:t xml:space="preserve"> Calculer l'aire délimitée par les courbes de deux fonctions continues et positives</w:t>
      </w:r>
    </w:p>
    <w:p w14:paraId="003C165C" w14:textId="77777777" w:rsidR="00D71C4E" w:rsidRPr="00D625A4" w:rsidRDefault="00D71C4E" w:rsidP="00D625A4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C3265FF" w14:textId="77777777" w:rsidR="00D71C4E" w:rsidRPr="00D625A4" w:rsidRDefault="00D71C4E" w:rsidP="00D625A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625A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AA437E3" wp14:editId="6900DB40">
            <wp:extent cx="160020" cy="160020"/>
            <wp:effectExtent l="0" t="0" r="0" b="0"/>
            <wp:docPr id="1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5A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625A4">
        <w:rPr>
          <w:rFonts w:asciiTheme="minorHAnsi" w:hAnsiTheme="minorHAnsi" w:cstheme="minorHAnsi"/>
          <w:b/>
          <w:color w:val="AF0C0D"/>
        </w:rPr>
        <w:t>Vidéo</w:t>
      </w:r>
      <w:r w:rsidRPr="00D625A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D625A4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https://youtu.be/oRSAYNwUiHQ</w:t>
        </w:r>
      </w:hyperlink>
      <w:r w:rsidRPr="00D625A4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47F9F4F" w14:textId="77777777" w:rsidR="00D71C4E" w:rsidRPr="00D625A4" w:rsidRDefault="00D71C4E" w:rsidP="00D625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B43DEA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considère les fonctions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g</m:t>
        </m:r>
      </m:oMath>
      <w:r w:rsidRPr="009501D0">
        <w:rPr>
          <w:rFonts w:asciiTheme="minorHAnsi" w:hAnsiTheme="minorHAnsi" w:cstheme="minorHAnsi"/>
        </w:rPr>
        <w:t xml:space="preserve"> définies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</m:t>
        </m:r>
      </m:oMath>
      <w:r w:rsidRPr="009501D0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+2x+5</m:t>
        </m:r>
      </m:oMath>
      <w:r w:rsidRPr="009501D0">
        <w:rPr>
          <w:rFonts w:asciiTheme="minorHAnsi" w:hAnsiTheme="minorHAnsi" w:cstheme="minorHAnsi"/>
        </w:rPr>
        <w:t>.</w:t>
      </w:r>
    </w:p>
    <w:p w14:paraId="5AB83783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admet que pour tout </w:t>
      </w:r>
      <m:oMath>
        <m:r>
          <w:rPr>
            <w:rFonts w:ascii="Cambria Math" w:hAnsi="Cambria Math" w:cstheme="minorHAnsi"/>
          </w:rPr>
          <m:t>x</m:t>
        </m:r>
      </m:oMath>
      <w:r w:rsidRPr="009501D0">
        <w:rPr>
          <w:rFonts w:asciiTheme="minorHAnsi" w:hAnsiTheme="minorHAnsi" w:cstheme="minorHAnsi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 ;2</m:t>
            </m:r>
          </m:e>
        </m:d>
      </m:oMath>
      <w:r w:rsidRPr="009501D0">
        <w:rPr>
          <w:rFonts w:asciiTheme="minorHAnsi" w:hAnsiTheme="minorHAnsi" w:cstheme="minorHAnsi"/>
        </w:rPr>
        <w:t xml:space="preserve">, on a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≤g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 xml:space="preserve">. </m:t>
        </m:r>
      </m:oMath>
    </w:p>
    <w:p w14:paraId="68367FF1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Déterminer l'aire délimitée par les courbes représentatives de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et de </w:t>
      </w:r>
      <m:oMath>
        <m:r>
          <w:rPr>
            <w:rFonts w:ascii="Cambria Math" w:hAnsi="Cambria Math" w:cstheme="minorHAnsi"/>
          </w:rPr>
          <m:t>g</m:t>
        </m:r>
      </m:oMath>
      <w:r w:rsidRPr="009501D0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 ;2</m:t>
            </m:r>
          </m:e>
        </m:d>
      </m:oMath>
      <w:r w:rsidRPr="009501D0">
        <w:rPr>
          <w:rFonts w:asciiTheme="minorHAnsi" w:hAnsiTheme="minorHAnsi" w:cstheme="minorHAnsi"/>
        </w:rPr>
        <w:t>.</w:t>
      </w:r>
    </w:p>
    <w:p w14:paraId="53494580" w14:textId="77777777" w:rsidR="00B31B24" w:rsidRPr="00F9608B" w:rsidRDefault="00B31B24" w:rsidP="00B31B24">
      <w:pPr>
        <w:pBdr>
          <w:left w:val="single" w:sz="4" w:space="4" w:color="00B050"/>
        </w:pBdr>
        <w:spacing w:after="0"/>
        <w:ind w:right="4955"/>
        <w:rPr>
          <w:rFonts w:asciiTheme="minorHAnsi" w:hAnsiTheme="minorHAnsi" w:cstheme="minorHAnsi"/>
          <w:b/>
          <w:bCs/>
        </w:rPr>
      </w:pPr>
      <w:r w:rsidRPr="00F9608B">
        <w:rPr>
          <w:rFonts w:asciiTheme="minorHAnsi" w:hAnsiTheme="minorHAnsi" w:cstheme="minorHAnsi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14631C" wp14:editId="012AFA53">
            <wp:simplePos x="0" y="0"/>
            <wp:positionH relativeFrom="column">
              <wp:posOffset>2772410</wp:posOffset>
            </wp:positionH>
            <wp:positionV relativeFrom="paragraph">
              <wp:posOffset>96520</wp:posOffset>
            </wp:positionV>
            <wp:extent cx="3286125" cy="2679700"/>
            <wp:effectExtent l="0" t="0" r="0" b="0"/>
            <wp:wrapNone/>
            <wp:docPr id="147" name="Image 34" descr="Capture d’écran 2012-05-27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pture d’écran 2012-05-27 à 2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" t="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08B">
        <w:rPr>
          <w:rFonts w:asciiTheme="minorHAnsi" w:hAnsiTheme="minorHAnsi" w:cstheme="minorHAnsi"/>
          <w:b/>
          <w:bCs/>
        </w:rPr>
        <w:t>Correction</w:t>
      </w:r>
    </w:p>
    <w:p w14:paraId="3CFC185E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4813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calcule la différence de l'aire sous la courbe représentative de </w:t>
      </w:r>
      <m:oMath>
        <m:r>
          <w:rPr>
            <w:rFonts w:ascii="Cambria Math" w:hAnsi="Cambria Math" w:cstheme="minorHAnsi"/>
          </w:rPr>
          <m:t>g</m:t>
        </m:r>
      </m:oMath>
      <w:r w:rsidRPr="009501D0">
        <w:rPr>
          <w:rFonts w:asciiTheme="minorHAnsi" w:hAnsiTheme="minorHAnsi" w:cstheme="minorHAnsi"/>
        </w:rPr>
        <w:t xml:space="preserve"> et de l'aire sous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>.</w:t>
      </w:r>
    </w:p>
    <w:p w14:paraId="2E3F91F6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4813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Cela revient à calculer la différence des intégrales :</w:t>
      </w:r>
    </w:p>
    <w:p w14:paraId="57CF4C9A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5097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A=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g(x)</m:t>
              </m:r>
            </m:e>
          </m:nary>
          <m:r>
            <w:rPr>
              <w:rFonts w:ascii="Cambria Math" w:hAnsi="Cambria Math" w:cstheme="minorHAnsi"/>
            </w:rPr>
            <m:t>dx-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f(x)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46BA9FAA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5097"/>
        <w:rPr>
          <w:rFonts w:asciiTheme="minorHAnsi" w:hAnsiTheme="minorHAnsi" w:cstheme="minorHAnsi"/>
        </w:rPr>
      </w:pPr>
    </w:p>
    <w:p w14:paraId="008C0FEF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5097"/>
        <w:rPr>
          <w:rFonts w:asciiTheme="minorHAnsi" w:hAnsiTheme="minorHAnsi" w:cstheme="minorHAnsi"/>
        </w:rPr>
      </w:pPr>
    </w:p>
    <w:p w14:paraId="184BE8C4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g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332D6FBC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+2x+5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71245E0B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 xml:space="preserve">     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+5x</m:t>
                  </m:r>
                </m:e>
              </m:d>
            </m:e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</m:sSubSup>
        </m:oMath>
      </m:oMathPara>
    </w:p>
    <w:p w14:paraId="1B38ACEB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 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+5×2-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+5×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</m:e>
          </m:d>
        </m:oMath>
      </m:oMathPara>
    </w:p>
    <w:p w14:paraId="684E783A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=15</m:t>
          </m:r>
        </m:oMath>
      </m:oMathPara>
    </w:p>
    <w:p w14:paraId="25674681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060878E4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f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0E1274E2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751AC276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 xml:space="preserve">     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+x</m:t>
                  </m:r>
                </m:e>
              </m:d>
            </m:e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</m:sSubSup>
        </m:oMath>
      </m:oMathPara>
    </w:p>
    <w:p w14:paraId="1EA32A32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×2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+2-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</m:e>
          </m:d>
        </m:oMath>
      </m:oMathPara>
    </w:p>
    <w:p w14:paraId="7496876B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=6</m:t>
          </m:r>
        </m:oMath>
      </m:oMathPara>
    </w:p>
    <w:p w14:paraId="4DD60A1C" w14:textId="77777777" w:rsidR="00B31B24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274E9FED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A=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f</m:t>
            </m:r>
          </m:sub>
        </m:sSub>
        <m:r>
          <w:rPr>
            <w:rFonts w:ascii="Cambria Math" w:hAnsi="Cambria Math" w:cstheme="minorHAnsi"/>
          </w:rPr>
          <m:t>=15-6=9 u.a.</m:t>
        </m:r>
      </m:oMath>
    </w:p>
    <w:p w14:paraId="0E5A1314" w14:textId="77777777" w:rsidR="00B31B24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u w:val="single"/>
        </w:rPr>
      </w:pPr>
    </w:p>
    <w:p w14:paraId="309AA0C9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u w:val="single"/>
        </w:rPr>
        <w:t>Remarque :</w:t>
      </w:r>
      <w:r w:rsidRPr="009501D0">
        <w:rPr>
          <w:rFonts w:asciiTheme="minorHAnsi" w:hAnsiTheme="minorHAnsi" w:cstheme="minorHAnsi"/>
        </w:rPr>
        <w:t xml:space="preserve"> Une autre méthode, un peu plus rapide, consisterait à utiliser la linéarité de l’intégrale.</w:t>
      </w:r>
    </w:p>
    <w:p w14:paraId="3717138A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0B556AC8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+2x+5</m:t>
              </m:r>
            </m:e>
          </m:nary>
          <m:r>
            <w:rPr>
              <w:rFonts w:ascii="Cambria Math" w:hAnsi="Cambria Math" w:cstheme="minorHAnsi"/>
            </w:rPr>
            <m:t>dx-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66EE1F5E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+2x+5</m:t>
              </m:r>
            </m:e>
          </m:nary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-x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dx</m:t>
          </m:r>
        </m:oMath>
      </m:oMathPara>
    </w:p>
    <w:p w14:paraId="58365980" w14:textId="77777777" w:rsidR="00B31B24" w:rsidRPr="009501D0" w:rsidRDefault="00B31B24" w:rsidP="00B31B24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+2x+4</m:t>
              </m:r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dx=…=9</m:t>
          </m:r>
        </m:oMath>
      </m:oMathPara>
    </w:p>
    <w:p w14:paraId="0F0FF83A" w14:textId="67E6735E" w:rsidR="00D71C4E" w:rsidRDefault="00D71C4E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0EE4CDB2" w14:textId="5C6E80A9" w:rsidR="00D625A4" w:rsidRDefault="00D625A4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164AB315" w14:textId="77777777" w:rsidR="00D625A4" w:rsidRPr="00D625A4" w:rsidRDefault="00D625A4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72B281CA" w14:textId="31F039CE" w:rsidR="00D71C4E" w:rsidRPr="00D625A4" w:rsidRDefault="00D625A4" w:rsidP="00D71C4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625A4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D625A4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D71C4E" w:rsidRPr="00D625A4">
        <w:rPr>
          <w:rFonts w:asciiTheme="minorHAnsi" w:hAnsiTheme="minorHAnsi" w:cstheme="minorHAnsi"/>
          <w:b/>
          <w:bCs/>
          <w:color w:val="FF0000"/>
          <w:sz w:val="32"/>
          <w:szCs w:val="32"/>
        </w:rPr>
        <w:t>Valeur moyenne d'une fonction</w:t>
      </w:r>
    </w:p>
    <w:p w14:paraId="452A0F7A" w14:textId="77777777" w:rsidR="00D71C4E" w:rsidRPr="00D625A4" w:rsidRDefault="00D71C4E" w:rsidP="00D71C4E">
      <w:pPr>
        <w:spacing w:after="0"/>
        <w:rPr>
          <w:rFonts w:asciiTheme="minorHAnsi" w:hAnsiTheme="minorHAnsi" w:cstheme="minorHAnsi"/>
        </w:rPr>
      </w:pPr>
    </w:p>
    <w:p w14:paraId="1CE2C7B9" w14:textId="77777777" w:rsidR="00B31B24" w:rsidRPr="009501D0" w:rsidRDefault="00B31B24" w:rsidP="00B31B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9501D0">
        <w:rPr>
          <w:rFonts w:asciiTheme="minorHAnsi" w:hAnsiTheme="minorHAnsi" w:cstheme="minorHAnsi"/>
          <w:color w:val="FF0000"/>
          <w:u w:val="single"/>
        </w:rPr>
        <w:t>Définition :</w:t>
      </w:r>
      <w:r w:rsidRPr="009501D0">
        <w:rPr>
          <w:rFonts w:asciiTheme="minorHAnsi" w:hAnsiTheme="minorHAnsi" w:cstheme="minorHAnsi"/>
          <w:color w:val="FF0000"/>
        </w:rPr>
        <w:t xml:space="preserve"> </w:t>
      </w:r>
      <w:r w:rsidRPr="009501D0">
        <w:rPr>
          <w:rFonts w:asciiTheme="minorHAnsi" w:hAnsiTheme="minorHAnsi" w:cstheme="minorHAnsi"/>
          <w:noProof/>
          <w:color w:val="FF0000"/>
        </w:rPr>
        <w:t xml:space="preserve">Soit </w:t>
      </w:r>
      <m:oMath>
        <m:r>
          <w:rPr>
            <w:rFonts w:ascii="Cambria Math" w:hAnsi="Cambria Math" w:cstheme="minorHAnsi"/>
            <w:noProof/>
            <w:color w:val="FF0000"/>
          </w:rPr>
          <m:t>f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une fonction continue sur un intervalle </w:t>
      </w:r>
      <m:oMath>
        <m:r>
          <w:rPr>
            <w:rFonts w:ascii="Cambria Math" w:hAnsi="Cambria Math" w:cstheme="minorHAnsi"/>
            <w:noProof/>
            <w:color w:val="FF0000"/>
          </w:rPr>
          <m:t>[a ;b]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avec </w:t>
      </w:r>
      <m:oMath>
        <m:r>
          <w:rPr>
            <w:rFonts w:ascii="Cambria Math" w:hAnsi="Cambria Math" w:cstheme="minorHAnsi"/>
            <w:noProof/>
            <w:color w:val="FF0000"/>
          </w:rPr>
          <m:t>a≠b</m:t>
        </m:r>
      </m:oMath>
      <w:r w:rsidRPr="009501D0">
        <w:rPr>
          <w:rFonts w:asciiTheme="minorHAnsi" w:hAnsiTheme="minorHAnsi" w:cstheme="minorHAnsi"/>
          <w:noProof/>
          <w:color w:val="FF0000"/>
        </w:rPr>
        <w:t>.</w:t>
      </w:r>
    </w:p>
    <w:p w14:paraId="4314C2B3" w14:textId="77777777" w:rsidR="00B31B24" w:rsidRPr="009501D0" w:rsidRDefault="00B31B24" w:rsidP="00B31B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9501D0">
        <w:rPr>
          <w:rFonts w:asciiTheme="minorHAnsi" w:hAnsiTheme="minorHAnsi" w:cstheme="minorHAnsi"/>
          <w:noProof/>
          <w:color w:val="FF0000"/>
        </w:rPr>
        <w:t xml:space="preserve">On appelle </w:t>
      </w:r>
      <w:r w:rsidRPr="009501D0">
        <w:rPr>
          <w:rFonts w:asciiTheme="minorHAnsi" w:hAnsiTheme="minorHAnsi" w:cstheme="minorHAnsi"/>
          <w:b/>
          <w:bCs/>
          <w:noProof/>
          <w:color w:val="FF0000"/>
        </w:rPr>
        <w:t>valeur moyenne</w:t>
      </w:r>
      <w:r w:rsidRPr="009501D0">
        <w:rPr>
          <w:rFonts w:asciiTheme="minorHAnsi" w:hAnsiTheme="minorHAnsi" w:cstheme="minorHAnsi"/>
          <w:noProof/>
          <w:color w:val="FF0000"/>
        </w:rPr>
        <w:t xml:space="preserve"> de </w:t>
      </w:r>
      <m:oMath>
        <m:r>
          <w:rPr>
            <w:rFonts w:ascii="Cambria Math" w:hAnsi="Cambria Math" w:cstheme="minorHAnsi"/>
            <w:noProof/>
            <w:color w:val="FF0000"/>
          </w:rPr>
          <m:t>f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sur </w:t>
      </w:r>
      <m:oMath>
        <m:r>
          <w:rPr>
            <w:rFonts w:ascii="Cambria Math" w:hAnsi="Cambria Math" w:cstheme="minorHAnsi"/>
            <w:noProof/>
            <w:color w:val="FF0000"/>
          </w:rPr>
          <m:t>[a ;b]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le nombre réel :</w:t>
      </w:r>
    </w:p>
    <w:p w14:paraId="0E7E133D" w14:textId="77777777" w:rsidR="00B31B24" w:rsidRPr="009501D0" w:rsidRDefault="00B31B24" w:rsidP="00B31B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m:oMathPara>
        <m:oMath>
          <m:r>
            <w:rPr>
              <w:rFonts w:ascii="Cambria Math" w:hAnsi="Cambria Math" w:cstheme="minorHAnsi"/>
              <w:noProof/>
              <w:color w:val="FF0000"/>
            </w:rPr>
            <m:t>m=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FF0000"/>
                </w:rPr>
                <m:t>b-a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FF0000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FF0000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noProof/>
                  <w:color w:val="FF0000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noProof/>
                  <w:color w:val="FF0000"/>
                </w:rPr>
                <m:t>f(x)</m:t>
              </m:r>
            </m:e>
          </m:nary>
          <m:r>
            <w:rPr>
              <w:rFonts w:ascii="Cambria Math" w:hAnsi="Cambria Math" w:cstheme="minorHAnsi"/>
              <w:noProof/>
              <w:color w:val="FF0000"/>
            </w:rPr>
            <m:t>dx</m:t>
          </m:r>
        </m:oMath>
      </m:oMathPara>
    </w:p>
    <w:p w14:paraId="15B4C635" w14:textId="77777777" w:rsidR="00B31B24" w:rsidRPr="009501D0" w:rsidRDefault="00B31B24" w:rsidP="00B31B24">
      <w:pPr>
        <w:spacing w:after="0"/>
        <w:rPr>
          <w:rFonts w:asciiTheme="minorHAnsi" w:hAnsiTheme="minorHAnsi" w:cstheme="minorHAnsi"/>
          <w:color w:val="FF0000"/>
        </w:rPr>
      </w:pPr>
    </w:p>
    <w:p w14:paraId="532497D3" w14:textId="77777777" w:rsidR="00B31B24" w:rsidRPr="009501D0" w:rsidRDefault="00B31B24" w:rsidP="00B31B24">
      <w:pPr>
        <w:spacing w:after="0"/>
        <w:rPr>
          <w:rFonts w:asciiTheme="minorHAnsi" w:hAnsiTheme="minorHAnsi" w:cstheme="minorHAnsi"/>
          <w:u w:val="single"/>
        </w:rPr>
      </w:pPr>
      <w:r w:rsidRPr="009501D0">
        <w:rPr>
          <w:rFonts w:asciiTheme="minorHAnsi" w:hAnsiTheme="minorHAnsi" w:cstheme="minorHAnsi"/>
          <w:u w:val="single"/>
        </w:rPr>
        <w:t>Interprétation géométrique :</w:t>
      </w:r>
    </w:p>
    <w:p w14:paraId="3DE158D0" w14:textId="77777777" w:rsidR="00B31B24" w:rsidRPr="009501D0" w:rsidRDefault="00B31B24" w:rsidP="00B31B24">
      <w:pP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L'aire sous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(</w:t>
      </w:r>
      <w:r w:rsidRPr="009501D0">
        <w:rPr>
          <w:rFonts w:asciiTheme="minorHAnsi" w:hAnsiTheme="minorHAnsi" w:cstheme="minorHAnsi"/>
          <w:color w:val="FF0000"/>
        </w:rPr>
        <w:t>en rouge ci-dessous</w:t>
      </w:r>
      <w:r w:rsidRPr="009501D0">
        <w:rPr>
          <w:rFonts w:asciiTheme="minorHAnsi" w:hAnsiTheme="minorHAnsi" w:cstheme="minorHAnsi"/>
        </w:rPr>
        <w:t xml:space="preserve">) est égale à l'aire sous la droite d'équation </w:t>
      </w:r>
      <m:oMath>
        <m:r>
          <w:rPr>
            <w:rFonts w:ascii="Cambria Math" w:hAnsi="Cambria Math" w:cstheme="minorHAnsi"/>
          </w:rPr>
          <m:t>y=m</m:t>
        </m:r>
      </m:oMath>
      <w:r w:rsidRPr="009501D0">
        <w:rPr>
          <w:rFonts w:asciiTheme="minorHAnsi" w:hAnsiTheme="minorHAnsi" w:cstheme="minorHAnsi"/>
        </w:rPr>
        <w:t xml:space="preserve"> (</w:t>
      </w:r>
      <w:r w:rsidRPr="009501D0">
        <w:rPr>
          <w:rFonts w:asciiTheme="minorHAnsi" w:hAnsiTheme="minorHAnsi" w:cstheme="minorHAnsi"/>
          <w:color w:val="2E74B5" w:themeColor="accent5" w:themeShade="BF"/>
        </w:rPr>
        <w:t>en bleu</w:t>
      </w:r>
      <w:r w:rsidRPr="009501D0">
        <w:rPr>
          <w:rFonts w:asciiTheme="minorHAnsi" w:hAnsiTheme="minorHAnsi" w:cstheme="minorHAnsi"/>
        </w:rPr>
        <w:t>), entre a et b.</w:t>
      </w:r>
    </w:p>
    <w:p w14:paraId="0918F144" w14:textId="77777777" w:rsidR="00B31B24" w:rsidRPr="009501D0" w:rsidRDefault="00B31B24" w:rsidP="00B31B24">
      <w:pPr>
        <w:spacing w:after="0"/>
        <w:rPr>
          <w:rFonts w:asciiTheme="minorHAnsi" w:hAnsiTheme="minorHAnsi" w:cstheme="minorHAnsi"/>
        </w:rPr>
      </w:pPr>
    </w:p>
    <w:p w14:paraId="1CEC7F0B" w14:textId="77777777" w:rsidR="00B31B24" w:rsidRPr="009501D0" w:rsidRDefault="00B31B24" w:rsidP="00B31B24">
      <w:pPr>
        <w:spacing w:after="0"/>
        <w:jc w:val="center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</w:rPr>
        <w:drawing>
          <wp:inline distT="0" distB="0" distL="0" distR="0" wp14:anchorId="6C8FBC09" wp14:editId="612D8613">
            <wp:extent cx="3281680" cy="2973705"/>
            <wp:effectExtent l="0" t="0" r="0" b="0"/>
            <wp:docPr id="72" name="Image 72" descr="Capture d’écran 2012-05-26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apture d’écran 2012-05-26 à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28B75" w14:textId="77777777" w:rsidR="00B31B24" w:rsidRPr="009501D0" w:rsidRDefault="00B31B24" w:rsidP="00B31B24">
      <w:pPr>
        <w:spacing w:after="0"/>
        <w:rPr>
          <w:rFonts w:asciiTheme="minorHAnsi" w:hAnsiTheme="minorHAnsi" w:cstheme="minorHAnsi"/>
        </w:rPr>
      </w:pPr>
    </w:p>
    <w:p w14:paraId="233CE5C4" w14:textId="77777777" w:rsidR="00B31B24" w:rsidRPr="009501D0" w:rsidRDefault="00B31B24" w:rsidP="00B31B24">
      <w:pPr>
        <w:spacing w:after="0"/>
        <w:rPr>
          <w:rFonts w:asciiTheme="minorHAnsi" w:hAnsiTheme="minorHAnsi" w:cstheme="minorHAnsi"/>
        </w:rPr>
      </w:pPr>
    </w:p>
    <w:p w14:paraId="72475702" w14:textId="77777777" w:rsidR="00B31B24" w:rsidRPr="009501D0" w:rsidRDefault="00B31B24" w:rsidP="00B31B24">
      <w:pPr>
        <w:spacing w:after="0"/>
        <w:rPr>
          <w:rFonts w:asciiTheme="minorHAnsi" w:hAnsiTheme="minorHAnsi" w:cstheme="minorHAnsi"/>
          <w:u w:val="single"/>
        </w:rPr>
      </w:pPr>
      <w:r w:rsidRPr="009501D0">
        <w:rPr>
          <w:rFonts w:asciiTheme="minorHAnsi" w:hAnsiTheme="minorHAnsi" w:cstheme="minorHAnsi"/>
          <w:u w:val="single"/>
        </w:rPr>
        <w:t>Exemple :</w:t>
      </w:r>
    </w:p>
    <w:p w14:paraId="35E1DA85" w14:textId="77777777" w:rsidR="00B31B24" w:rsidRPr="009501D0" w:rsidRDefault="00B31B24" w:rsidP="00B31B24">
      <w:pP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Calculons la valeur moyenne de la fonction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-4x+5</m:t>
        </m:r>
      </m:oMath>
      <w:r w:rsidRPr="009501D0">
        <w:rPr>
          <w:rFonts w:asciiTheme="minorHAnsi" w:hAnsiTheme="minorHAnsi" w:cstheme="minorHAnsi"/>
        </w:rPr>
        <w:t xml:space="preserve"> sur l'intervalle [1 ; 10].</w:t>
      </w:r>
    </w:p>
    <w:p w14:paraId="3488DE48" w14:textId="77777777" w:rsidR="00B31B24" w:rsidRPr="009501D0" w:rsidRDefault="00B31B24" w:rsidP="00B31B24">
      <w:pPr>
        <w:spacing w:after="0"/>
        <w:rPr>
          <w:rFonts w:asciiTheme="minorHAnsi" w:hAnsiTheme="minorHAnsi" w:cstheme="minorHAnsi"/>
        </w:rPr>
      </w:pPr>
    </w:p>
    <w:p w14:paraId="01C45251" w14:textId="77777777" w:rsidR="00B31B24" w:rsidRPr="009501D0" w:rsidRDefault="00B31B24" w:rsidP="00B31B24">
      <w:pPr>
        <w:spacing w:after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m=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10-1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</m:t>
              </m:r>
            </m:sup>
            <m:e>
              <m:r>
                <w:rPr>
                  <w:rFonts w:ascii="Cambria Math" w:hAnsi="Cambria Math" w:cstheme="minorHAnsi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-4x+5</m:t>
              </m:r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</m:oMath>
      </m:oMathPara>
    </w:p>
    <w:p w14:paraId="63969EF4" w14:textId="77777777" w:rsidR="00B31B24" w:rsidRPr="009501D0" w:rsidRDefault="00B31B24" w:rsidP="00B31B24">
      <w:pPr>
        <w:spacing w:after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+5x</m:t>
                  </m:r>
                </m:e>
              </m:d>
            </m:e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</m:t>
              </m:r>
            </m:sup>
          </m:sSubSup>
        </m:oMath>
      </m:oMathPara>
    </w:p>
    <w:p w14:paraId="245CD2F5" w14:textId="77777777" w:rsidR="00B31B24" w:rsidRPr="009501D0" w:rsidRDefault="00B31B24" w:rsidP="00B31B24">
      <w:pPr>
        <w:spacing w:after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×10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+5×10</m:t>
                  </m:r>
                </m:e>
              </m:d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×1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+5×1</m:t>
                  </m:r>
                </m:e>
              </m:d>
            </m:e>
          </m:d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850-4</m:t>
              </m:r>
            </m:e>
          </m:d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846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r>
            <w:rPr>
              <w:rFonts w:ascii="Cambria Math" w:hAnsi="Cambria Math" w:cstheme="minorHAnsi"/>
              <w:noProof/>
              <w:color w:val="000000" w:themeColor="text1"/>
            </w:rPr>
            <m:t>=94</m:t>
          </m:r>
        </m:oMath>
      </m:oMathPara>
    </w:p>
    <w:p w14:paraId="15EA2B24" w14:textId="77777777" w:rsidR="00B31B24" w:rsidRPr="009501D0" w:rsidRDefault="00B31B24" w:rsidP="00B31B24">
      <w:pPr>
        <w:spacing w:after="0"/>
        <w:rPr>
          <w:rFonts w:asciiTheme="minorHAnsi" w:hAnsiTheme="minorHAnsi" w:cstheme="minorHAnsi"/>
        </w:rPr>
      </w:pPr>
    </w:p>
    <w:p w14:paraId="5385B920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501D0">
        <w:rPr>
          <w:rFonts w:asciiTheme="minorHAnsi" w:hAnsiTheme="minorHAnsi" w:cstheme="minorHAnsi"/>
          <w:color w:val="00B050"/>
          <w:u w:val="single"/>
        </w:rPr>
        <w:t>Méthode :</w:t>
      </w:r>
      <w:r w:rsidRPr="009501D0">
        <w:rPr>
          <w:rFonts w:asciiTheme="minorHAnsi" w:hAnsiTheme="minorHAnsi" w:cstheme="minorHAnsi"/>
          <w:color w:val="00B050"/>
        </w:rPr>
        <w:t xml:space="preserve"> Calculer une valeur moyenne d'une fonction</w:t>
      </w:r>
    </w:p>
    <w:p w14:paraId="4C1BF18B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70E3111" w14:textId="77777777" w:rsidR="00B31B24" w:rsidRPr="009501D0" w:rsidRDefault="00B31B24" w:rsidP="00B31B2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A7D7AD1" wp14:editId="2ADD7DB1">
            <wp:extent cx="162560" cy="162560"/>
            <wp:effectExtent l="0" t="0" r="0" b="0"/>
            <wp:docPr id="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501D0">
        <w:rPr>
          <w:rFonts w:asciiTheme="minorHAnsi" w:hAnsiTheme="minorHAnsi" w:cstheme="minorHAnsi"/>
          <w:b/>
          <w:color w:val="AF0C0D"/>
        </w:rPr>
        <w:t>Vidéo</w:t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9501D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https://youtu.be/oVFHojz5y50</w:t>
        </w:r>
      </w:hyperlink>
    </w:p>
    <w:p w14:paraId="267D55A2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4AF661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On modélise</w:t>
      </w:r>
      <w:r>
        <w:rPr>
          <w:rFonts w:asciiTheme="minorHAnsi" w:hAnsiTheme="minorHAnsi" w:cstheme="minorHAnsi"/>
        </w:rPr>
        <w:t>,</w:t>
      </w:r>
      <w:r w:rsidRPr="009501D0">
        <w:rPr>
          <w:rFonts w:asciiTheme="minorHAnsi" w:hAnsiTheme="minorHAnsi" w:cstheme="minorHAnsi"/>
        </w:rPr>
        <w:t xml:space="preserve"> à l'aide d'une fonction</w:t>
      </w:r>
      <w:r>
        <w:rPr>
          <w:rFonts w:asciiTheme="minorHAnsi" w:hAnsiTheme="minorHAnsi" w:cstheme="minorHAnsi"/>
        </w:rPr>
        <w:t>,</w:t>
      </w:r>
      <w:r w:rsidRPr="009501D0">
        <w:rPr>
          <w:rFonts w:asciiTheme="minorHAnsi" w:hAnsiTheme="minorHAnsi" w:cstheme="minorHAnsi"/>
        </w:rPr>
        <w:t xml:space="preserve"> le nombre de malades lors d'une épidémie.</w:t>
      </w:r>
    </w:p>
    <w:p w14:paraId="23DAA881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Au </w:t>
      </w:r>
      <m:oMath>
        <m:r>
          <w:rPr>
            <w:rFonts w:ascii="Cambria Math" w:hAnsi="Cambria Math" w:cstheme="minorHAnsi"/>
          </w:rPr>
          <m:t>x</m:t>
        </m:r>
      </m:oMath>
      <w:r w:rsidRPr="009501D0">
        <w:rPr>
          <w:rFonts w:asciiTheme="minorHAnsi" w:hAnsiTheme="minorHAnsi" w:cstheme="minorHAnsi"/>
        </w:rPr>
        <w:t xml:space="preserve">-ième jour après le signalement des premiers cas, le nombre de malades est égale à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=16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9501D0">
        <w:rPr>
          <w:rFonts w:asciiTheme="minorHAnsi" w:hAnsiTheme="minorHAnsi" w:cstheme="minorHAnsi"/>
        </w:rPr>
        <w:t>.</w:t>
      </w:r>
    </w:p>
    <w:p w14:paraId="167F185C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Déterminer le nombre moyen de malades chaque jour sur une période de 16 jours.</w:t>
      </w:r>
    </w:p>
    <w:p w14:paraId="78070AFE" w14:textId="77777777" w:rsidR="00B31B24" w:rsidRPr="00F9608B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9608B">
        <w:rPr>
          <w:rFonts w:asciiTheme="minorHAnsi" w:hAnsiTheme="minorHAnsi" w:cstheme="minorHAnsi"/>
          <w:b/>
          <w:bCs/>
        </w:rPr>
        <w:lastRenderedPageBreak/>
        <w:t>Correction</w:t>
      </w:r>
    </w:p>
    <w:p w14:paraId="413DAB35" w14:textId="77777777" w:rsidR="00B31B24" w:rsidRPr="009501D0" w:rsidRDefault="00B31B24" w:rsidP="00B31B2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m=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16-0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sup>
            <m:e>
              <m:r>
                <w:rPr>
                  <w:rFonts w:ascii="Cambria Math" w:hAnsi="Cambria Math" w:cstheme="minorHAnsi"/>
                </w:rPr>
                <m:t>f(x)</m:t>
              </m:r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</m:oMath>
      </m:oMathPara>
    </w:p>
    <w:p w14:paraId="75DDF0AF" w14:textId="77777777" w:rsidR="00B31B24" w:rsidRPr="009501D0" w:rsidRDefault="00B31B24" w:rsidP="00B31B2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sup>
            <m:e>
              <m:r>
                <w:rPr>
                  <w:rFonts w:ascii="Cambria Math" w:hAnsi="Cambria Math" w:cstheme="minorHAnsi"/>
                </w:rPr>
                <m:t>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</m:oMath>
      </m:oMathPara>
    </w:p>
    <w:p w14:paraId="5E676102" w14:textId="77777777" w:rsidR="00B31B24" w:rsidRPr="009501D0" w:rsidRDefault="00B31B24" w:rsidP="00B31B2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4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sup>
          </m:sSubSup>
        </m:oMath>
      </m:oMathPara>
    </w:p>
    <w:p w14:paraId="3F01783F" w14:textId="77777777" w:rsidR="00B31B24" w:rsidRPr="009501D0" w:rsidRDefault="00B31B24" w:rsidP="00B31B2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×16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16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4</m:t>
                  </m:r>
                </m:sup>
              </m:sSup>
            </m:e>
          </m:d>
        </m:oMath>
      </m:oMathPara>
    </w:p>
    <w:p w14:paraId="366EDFA8" w14:textId="77777777" w:rsidR="00B31B24" w:rsidRPr="009501D0" w:rsidRDefault="00B31B24" w:rsidP="00B31B24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1024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</m:t>
              </m:r>
            </m:den>
          </m:f>
          <m:r>
            <w:rPr>
              <w:rFonts w:ascii="Cambria Math" w:hAnsi="Cambria Math" w:cstheme="minorHAnsi"/>
              <w:noProof/>
              <w:color w:val="000000" w:themeColor="text1"/>
            </w:rPr>
            <m:t>≈341</m:t>
          </m:r>
        </m:oMath>
      </m:oMathPara>
    </w:p>
    <w:p w14:paraId="5686F08B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1C6ED66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Le nombre moyen de malades chaque jour est environ égal à 341.</w:t>
      </w:r>
    </w:p>
    <w:p w14:paraId="178E20EC" w14:textId="77777777" w:rsidR="00B31B24" w:rsidRPr="009501D0" w:rsidRDefault="00B31B24" w:rsidP="00B31B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291C06C" w14:textId="77777777" w:rsidR="00B31B24" w:rsidRPr="009501D0" w:rsidRDefault="00B31B24" w:rsidP="00B31B24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</w:rPr>
        <w:drawing>
          <wp:inline distT="0" distB="0" distL="0" distR="0" wp14:anchorId="0E2BBA02" wp14:editId="3E8B95E0">
            <wp:extent cx="3952324" cy="2493818"/>
            <wp:effectExtent l="0" t="0" r="0" b="0"/>
            <wp:docPr id="2" name="Image 2" descr="Capture d’écran 2012-05-26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apture d’écran 2012-05-26 à 1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354" cy="25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C83EF" w14:textId="3AAA1C20" w:rsidR="00D71C4E" w:rsidRPr="00D625A4" w:rsidRDefault="00D71C4E" w:rsidP="00D71C4E">
      <w:pPr>
        <w:spacing w:after="0"/>
        <w:rPr>
          <w:rFonts w:asciiTheme="minorHAnsi" w:hAnsiTheme="minorHAnsi" w:cstheme="minorHAnsi"/>
        </w:rPr>
      </w:pPr>
    </w:p>
    <w:p w14:paraId="480E55AB" w14:textId="524A7E89" w:rsidR="00D71C4E" w:rsidRPr="00D625A4" w:rsidRDefault="00D71C4E" w:rsidP="00D71C4E">
      <w:pPr>
        <w:spacing w:after="0"/>
        <w:rPr>
          <w:rFonts w:asciiTheme="minorHAnsi" w:hAnsiTheme="minorHAnsi" w:cstheme="minorHAnsi"/>
        </w:rPr>
      </w:pPr>
    </w:p>
    <w:p w14:paraId="68F9660C" w14:textId="2CA9E4FA" w:rsidR="00922190" w:rsidRPr="00D625A4" w:rsidRDefault="00922190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42CCCDE6" w14:textId="23F2A4B1" w:rsidR="00326F6F" w:rsidRPr="00D625A4" w:rsidRDefault="00326F6F" w:rsidP="00326F6F">
      <w:pPr>
        <w:spacing w:after="0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</w:p>
    <w:p w14:paraId="51705F8B" w14:textId="2EA4DA37" w:rsidR="00D51275" w:rsidRPr="00D625A4" w:rsidRDefault="00B31B24" w:rsidP="00D625A4">
      <w:pPr>
        <w:spacing w:after="0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D625A4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BB8432" wp14:editId="38DC0DD3">
                <wp:simplePos x="0" y="0"/>
                <wp:positionH relativeFrom="column">
                  <wp:posOffset>752475</wp:posOffset>
                </wp:positionH>
                <wp:positionV relativeFrom="paragraph">
                  <wp:posOffset>156037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1" name="Picture 36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3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E4EFFA" w14:textId="77777777" w:rsidR="00394673" w:rsidRPr="003B1847" w:rsidRDefault="00394673" w:rsidP="00D51275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3D70623" w14:textId="77777777" w:rsidR="00394673" w:rsidRDefault="00000000" w:rsidP="00D51275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39467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B134F06" w14:textId="77777777" w:rsidR="00394673" w:rsidRPr="00074971" w:rsidRDefault="00394673" w:rsidP="00D512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B8432" id="Group 35" o:spid="_x0000_s1026" style="position:absolute;margin-left:59.25pt;margin-top:12.3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">
                <v:shape id="Picture 3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">
                  <v:imagedata r:id="rId1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" filled="f" stroked="f">
                  <v:path arrowok="t"/>
                  <v:textbox>
                    <w:txbxContent>
                      <w:p w14:paraId="22E4EFFA" w14:textId="77777777" w:rsidR="00394673" w:rsidRPr="003B1847" w:rsidRDefault="00394673" w:rsidP="00D51275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3D70623" w14:textId="77777777" w:rsidR="00394673" w:rsidRDefault="00000000" w:rsidP="00D51275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39467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B134F06" w14:textId="77777777" w:rsidR="00394673" w:rsidRPr="00074971" w:rsidRDefault="00394673" w:rsidP="00D512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D51275" w:rsidRPr="00D625A4" w:rsidSect="006D2210">
      <w:headerReference w:type="even" r:id="rId19"/>
      <w:headerReference w:type="default" r:id="rId20"/>
      <w:footerReference w:type="default" r:id="rId21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4C36" w14:textId="77777777" w:rsidR="00D05CAA" w:rsidRDefault="00D05CAA">
      <w:pPr>
        <w:spacing w:after="0"/>
      </w:pPr>
      <w:r>
        <w:separator/>
      </w:r>
    </w:p>
  </w:endnote>
  <w:endnote w:type="continuationSeparator" w:id="0">
    <w:p w14:paraId="7C012DAB" w14:textId="77777777" w:rsidR="00D05CAA" w:rsidRDefault="00D05C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7AF2" w14:textId="77777777" w:rsidR="00394673" w:rsidRPr="00916C68" w:rsidRDefault="00394673" w:rsidP="00D51275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0BF67AB2" w14:textId="77777777" w:rsidR="00394673" w:rsidRDefault="003946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8CE6" w14:textId="77777777" w:rsidR="00D05CAA" w:rsidRDefault="00D05CAA">
      <w:pPr>
        <w:spacing w:after="0"/>
      </w:pPr>
      <w:r>
        <w:separator/>
      </w:r>
    </w:p>
  </w:footnote>
  <w:footnote w:type="continuationSeparator" w:id="0">
    <w:p w14:paraId="23419E2D" w14:textId="77777777" w:rsidR="00D05CAA" w:rsidRDefault="00D05C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6012" w14:textId="77777777" w:rsidR="00394673" w:rsidRDefault="00394673" w:rsidP="00B7143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4672AC" w14:textId="77777777" w:rsidR="00394673" w:rsidRDefault="00394673" w:rsidP="002C2CD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00D9" w14:textId="77777777" w:rsidR="00394673" w:rsidRDefault="00394673" w:rsidP="00B7143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5367287" w14:textId="77777777" w:rsidR="00394673" w:rsidRDefault="00394673" w:rsidP="002C2CD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5.25pt;height:15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91CA8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C38CA"/>
    <w:multiLevelType w:val="multilevel"/>
    <w:tmpl w:val="9BA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D20"/>
    <w:multiLevelType w:val="multilevel"/>
    <w:tmpl w:val="CFAE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8126B"/>
    <w:multiLevelType w:val="multilevel"/>
    <w:tmpl w:val="B094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414FA6"/>
    <w:multiLevelType w:val="hybridMultilevel"/>
    <w:tmpl w:val="9EFCAF76"/>
    <w:lvl w:ilvl="0" w:tplc="0BB2ED2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569EA"/>
    <w:multiLevelType w:val="hybridMultilevel"/>
    <w:tmpl w:val="260E4C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72184">
    <w:abstractNumId w:val="4"/>
  </w:num>
  <w:num w:numId="2" w16cid:durableId="2122647065">
    <w:abstractNumId w:val="2"/>
  </w:num>
  <w:num w:numId="3" w16cid:durableId="579952470">
    <w:abstractNumId w:val="5"/>
  </w:num>
  <w:num w:numId="4" w16cid:durableId="111285683">
    <w:abstractNumId w:val="7"/>
  </w:num>
  <w:num w:numId="5" w16cid:durableId="1894149013">
    <w:abstractNumId w:val="8"/>
  </w:num>
  <w:num w:numId="6" w16cid:durableId="1883177542">
    <w:abstractNumId w:val="0"/>
  </w:num>
  <w:num w:numId="7" w16cid:durableId="1391461142">
    <w:abstractNumId w:val="6"/>
  </w:num>
  <w:num w:numId="8" w16cid:durableId="1262299200">
    <w:abstractNumId w:val="3"/>
  </w:num>
  <w:num w:numId="9" w16cid:durableId="1427768766">
    <w:abstractNumId w:val="1"/>
  </w:num>
  <w:num w:numId="10" w16cid:durableId="1533036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043C2"/>
    <w:rsid w:val="0005460B"/>
    <w:rsid w:val="0005483D"/>
    <w:rsid w:val="00092475"/>
    <w:rsid w:val="0010117B"/>
    <w:rsid w:val="00110AA9"/>
    <w:rsid w:val="00111497"/>
    <w:rsid w:val="001554CD"/>
    <w:rsid w:val="001D7624"/>
    <w:rsid w:val="00215F64"/>
    <w:rsid w:val="00232DD6"/>
    <w:rsid w:val="0024278D"/>
    <w:rsid w:val="00262ED0"/>
    <w:rsid w:val="00284A69"/>
    <w:rsid w:val="002C2CDC"/>
    <w:rsid w:val="00326F6F"/>
    <w:rsid w:val="003670B3"/>
    <w:rsid w:val="00394673"/>
    <w:rsid w:val="003F57FD"/>
    <w:rsid w:val="00400A94"/>
    <w:rsid w:val="00442F50"/>
    <w:rsid w:val="00530CC3"/>
    <w:rsid w:val="005450D7"/>
    <w:rsid w:val="00547CF6"/>
    <w:rsid w:val="005762E4"/>
    <w:rsid w:val="005A630A"/>
    <w:rsid w:val="005C1A9B"/>
    <w:rsid w:val="00607D30"/>
    <w:rsid w:val="00612732"/>
    <w:rsid w:val="00613ABB"/>
    <w:rsid w:val="006543C4"/>
    <w:rsid w:val="0066336C"/>
    <w:rsid w:val="006D2210"/>
    <w:rsid w:val="006F16FF"/>
    <w:rsid w:val="00777201"/>
    <w:rsid w:val="007959D2"/>
    <w:rsid w:val="007A6B03"/>
    <w:rsid w:val="007F229A"/>
    <w:rsid w:val="008F57CB"/>
    <w:rsid w:val="00904D3A"/>
    <w:rsid w:val="00922190"/>
    <w:rsid w:val="00937332"/>
    <w:rsid w:val="00946DA0"/>
    <w:rsid w:val="00951134"/>
    <w:rsid w:val="00963D89"/>
    <w:rsid w:val="009A7FF2"/>
    <w:rsid w:val="00A0591F"/>
    <w:rsid w:val="00A67628"/>
    <w:rsid w:val="00A736DA"/>
    <w:rsid w:val="00AA6D09"/>
    <w:rsid w:val="00AA7FED"/>
    <w:rsid w:val="00B31B24"/>
    <w:rsid w:val="00B50164"/>
    <w:rsid w:val="00B7143B"/>
    <w:rsid w:val="00BC4B35"/>
    <w:rsid w:val="00BF5BDF"/>
    <w:rsid w:val="00BF60CF"/>
    <w:rsid w:val="00C07BC8"/>
    <w:rsid w:val="00C22248"/>
    <w:rsid w:val="00C252E5"/>
    <w:rsid w:val="00C54E22"/>
    <w:rsid w:val="00C62D00"/>
    <w:rsid w:val="00CD3839"/>
    <w:rsid w:val="00D05CAA"/>
    <w:rsid w:val="00D51275"/>
    <w:rsid w:val="00D625A4"/>
    <w:rsid w:val="00D63E64"/>
    <w:rsid w:val="00D71C4E"/>
    <w:rsid w:val="00DA2B72"/>
    <w:rsid w:val="00DC014A"/>
    <w:rsid w:val="00DF4A7C"/>
    <w:rsid w:val="00E620FB"/>
    <w:rsid w:val="00ED335A"/>
    <w:rsid w:val="00F969AA"/>
    <w:rsid w:val="00FC488C"/>
    <w:rsid w:val="00FD2218"/>
    <w:rsid w:val="00FD353B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31B66"/>
  <w14:defaultImageDpi w14:val="300"/>
  <w15:chartTrackingRefBased/>
  <w15:docId w15:val="{DA2D62E0-70D1-0C41-B3F8-124CE0C7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Batang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2C2CDC"/>
  </w:style>
  <w:style w:type="paragraph" w:styleId="NormalWeb">
    <w:name w:val="Normal (Web)"/>
    <w:basedOn w:val="Normal"/>
    <w:uiPriority w:val="99"/>
    <w:semiHidden/>
    <w:unhideWhenUsed/>
    <w:rsid w:val="00FD2218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customStyle="1" w:styleId="Textebrut1">
    <w:name w:val="Texte brut1"/>
    <w:basedOn w:val="Normal"/>
    <w:rsid w:val="00C252E5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Paragraphedeliste">
    <w:name w:val="List Paragraph"/>
    <w:basedOn w:val="Normal"/>
    <w:uiPriority w:val="72"/>
    <w:qFormat/>
    <w:rsid w:val="00326F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B50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FKzXZrMVxs" TargetMode="External"/><Relationship Id="rId13" Type="http://schemas.openxmlformats.org/officeDocument/2006/relationships/hyperlink" Target="https://youtu.be/oVFHojz5y50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youtu.be/oRSAYNwUiHQ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VK0PvzWBIso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Links>
    <vt:vector size="78" baseType="variant">
      <vt:variant>
        <vt:i4>4915258</vt:i4>
      </vt:variant>
      <vt:variant>
        <vt:i4>219</vt:i4>
      </vt:variant>
      <vt:variant>
        <vt:i4>0</vt:i4>
      </vt:variant>
      <vt:variant>
        <vt:i4>5</vt:i4>
      </vt:variant>
      <vt:variant>
        <vt:lpwstr>https://youtu.be/WzV_oLf1w6U</vt:lpwstr>
      </vt:variant>
      <vt:variant>
        <vt:lpwstr/>
      </vt:variant>
      <vt:variant>
        <vt:i4>4</vt:i4>
      </vt:variant>
      <vt:variant>
        <vt:i4>174</vt:i4>
      </vt:variant>
      <vt:variant>
        <vt:i4>0</vt:i4>
      </vt:variant>
      <vt:variant>
        <vt:i4>5</vt:i4>
      </vt:variant>
      <vt:variant>
        <vt:lpwstr>https://youtu.be/VK0PvzWBIso</vt:lpwstr>
      </vt:variant>
      <vt:variant>
        <vt:lpwstr/>
      </vt:variant>
      <vt:variant>
        <vt:i4>4391023</vt:i4>
      </vt:variant>
      <vt:variant>
        <vt:i4>108</vt:i4>
      </vt:variant>
      <vt:variant>
        <vt:i4>0</vt:i4>
      </vt:variant>
      <vt:variant>
        <vt:i4>5</vt:i4>
      </vt:variant>
      <vt:variant>
        <vt:lpwstr>https://youtu.be/B9n_AArwjKw</vt:lpwstr>
      </vt:variant>
      <vt:variant>
        <vt:lpwstr/>
      </vt:variant>
      <vt:variant>
        <vt:i4>458754</vt:i4>
      </vt:variant>
      <vt:variant>
        <vt:i4>45</vt:i4>
      </vt:variant>
      <vt:variant>
        <vt:i4>0</vt:i4>
      </vt:variant>
      <vt:variant>
        <vt:i4>5</vt:i4>
      </vt:variant>
      <vt:variant>
        <vt:lpwstr>https://youtu.be/BhrCsm5HaxQ</vt:lpwstr>
      </vt:variant>
      <vt:variant>
        <vt:lpwstr/>
      </vt:variant>
      <vt:variant>
        <vt:i4>4718603</vt:i4>
      </vt:variant>
      <vt:variant>
        <vt:i4>42</vt:i4>
      </vt:variant>
      <vt:variant>
        <vt:i4>0</vt:i4>
      </vt:variant>
      <vt:variant>
        <vt:i4>5</vt:i4>
      </vt:variant>
      <vt:variant>
        <vt:lpwstr>https://youtu.be/uVMRZSmYcQE</vt:lpwstr>
      </vt:variant>
      <vt:variant>
        <vt:lpwstr/>
      </vt:variant>
      <vt:variant>
        <vt:i4>852048</vt:i4>
      </vt:variant>
      <vt:variant>
        <vt:i4>39</vt:i4>
      </vt:variant>
      <vt:variant>
        <vt:i4>0</vt:i4>
      </vt:variant>
      <vt:variant>
        <vt:i4>5</vt:i4>
      </vt:variant>
      <vt:variant>
        <vt:lpwstr>https://youtu.be/8ci1RrNH1L0</vt:lpwstr>
      </vt:variant>
      <vt:variant>
        <vt:lpwstr/>
      </vt:variant>
      <vt:variant>
        <vt:i4>131078</vt:i4>
      </vt:variant>
      <vt:variant>
        <vt:i4>36</vt:i4>
      </vt:variant>
      <vt:variant>
        <vt:i4>0</vt:i4>
      </vt:variant>
      <vt:variant>
        <vt:i4>5</vt:i4>
      </vt:variant>
      <vt:variant>
        <vt:lpwstr>https://youtu.be/Z3vKJJE57Uw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544931964</vt:i4>
      </vt:variant>
      <vt:variant>
        <vt:i4>7146</vt:i4>
      </vt:variant>
      <vt:variant>
        <vt:i4>1097</vt:i4>
      </vt:variant>
      <vt:variant>
        <vt:i4>1</vt:i4>
      </vt:variant>
      <vt:variant>
        <vt:lpwstr>Capture d’écran 2012-05-26 à 14</vt:lpwstr>
      </vt:variant>
      <vt:variant>
        <vt:lpwstr/>
      </vt:variant>
      <vt:variant>
        <vt:i4>544931952</vt:i4>
      </vt:variant>
      <vt:variant>
        <vt:i4>7834</vt:i4>
      </vt:variant>
      <vt:variant>
        <vt:i4>1104</vt:i4>
      </vt:variant>
      <vt:variant>
        <vt:i4>1</vt:i4>
      </vt:variant>
      <vt:variant>
        <vt:lpwstr>Capture d’écran 2012-05-26 à 18</vt:lpwstr>
      </vt:variant>
      <vt:variant>
        <vt:lpwstr/>
      </vt:variant>
      <vt:variant>
        <vt:i4>544735353</vt:i4>
      </vt:variant>
      <vt:variant>
        <vt:i4>-1</vt:i4>
      </vt:variant>
      <vt:variant>
        <vt:i4>1053</vt:i4>
      </vt:variant>
      <vt:variant>
        <vt:i4>1</vt:i4>
      </vt:variant>
      <vt:variant>
        <vt:lpwstr>Capture d’écran 2012-05-25 à 22</vt:lpwstr>
      </vt:variant>
      <vt:variant>
        <vt:lpwstr/>
      </vt:variant>
      <vt:variant>
        <vt:i4>544866424</vt:i4>
      </vt:variant>
      <vt:variant>
        <vt:i4>-1</vt:i4>
      </vt:variant>
      <vt:variant>
        <vt:i4>1054</vt:i4>
      </vt:variant>
      <vt:variant>
        <vt:i4>1</vt:i4>
      </vt:variant>
      <vt:variant>
        <vt:lpwstr>Capture d’écran 2012-05-26 à 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40</cp:revision>
  <cp:lastPrinted>2014-08-15T13:02:00Z</cp:lastPrinted>
  <dcterms:created xsi:type="dcterms:W3CDTF">2019-10-19T19:32:00Z</dcterms:created>
  <dcterms:modified xsi:type="dcterms:W3CDTF">2023-04-13T08:25:00Z</dcterms:modified>
</cp:coreProperties>
</file>