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2D" w:rsidRPr="00F72A0A" w:rsidRDefault="00A50A83" w:rsidP="00A50A8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2"/>
          <w:szCs w:val="32"/>
        </w:rPr>
      </w:pPr>
      <w:r w:rsidRPr="00F72A0A">
        <w:rPr>
          <w:rFonts w:ascii="Comic Sans MS" w:hAnsi="Comic Sans MS"/>
          <w:sz w:val="32"/>
          <w:szCs w:val="32"/>
        </w:rPr>
        <w:t>1… 2… 3… 4</w:t>
      </w:r>
    </w:p>
    <w:p w:rsidR="00743A2D" w:rsidRDefault="00743A2D" w:rsidP="00A50A8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743A2D" w:rsidRDefault="00743A2D" w:rsidP="00A50A83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  <w:bookmarkStart w:id="0" w:name="_GoBack"/>
      <w:bookmarkEnd w:id="0"/>
    </w:p>
    <w:p w:rsidR="00743A2D" w:rsidRPr="00BC271D" w:rsidRDefault="00743A2D" w:rsidP="00A50A83">
      <w:pPr>
        <w:spacing w:after="0"/>
        <w:rPr>
          <w:rFonts w:ascii="Arial" w:hAnsi="Arial" w:cs="Arial"/>
          <w:i/>
          <w:iCs/>
          <w:color w:val="008000"/>
        </w:rPr>
      </w:pPr>
      <w:r w:rsidRPr="00BC271D">
        <w:rPr>
          <w:rFonts w:ascii="Arial" w:hAnsi="Arial" w:cs="Arial"/>
          <w:i/>
          <w:iCs/>
          <w:color w:val="008000"/>
          <w:u w:val="single"/>
        </w:rPr>
        <w:t>Commentaire :</w:t>
      </w:r>
      <w:r w:rsidRPr="00BC271D">
        <w:rPr>
          <w:rFonts w:ascii="Arial" w:hAnsi="Arial" w:cs="Arial"/>
          <w:i/>
          <w:iCs/>
          <w:color w:val="008000"/>
        </w:rPr>
        <w:t xml:space="preserve"> </w:t>
      </w:r>
    </w:p>
    <w:p w:rsidR="00743A2D" w:rsidRPr="00BC271D" w:rsidRDefault="00B761A7" w:rsidP="00A50A83">
      <w:pPr>
        <w:spacing w:after="0"/>
        <w:rPr>
          <w:rFonts w:ascii="Arial" w:hAnsi="Arial" w:cs="Arial"/>
        </w:rPr>
      </w:pPr>
      <w:r w:rsidRPr="00BC271D">
        <w:rPr>
          <w:rFonts w:ascii="Arial" w:hAnsi="Arial" w:cs="Arial"/>
          <w:i/>
          <w:iCs/>
          <w:color w:val="008000"/>
        </w:rPr>
        <w:t xml:space="preserve">Cette activité présente une façon originale (de type fractale) </w:t>
      </w:r>
      <w:r w:rsidR="003F28F2" w:rsidRPr="00BC271D">
        <w:rPr>
          <w:rFonts w:ascii="Arial" w:hAnsi="Arial" w:cs="Arial"/>
          <w:i/>
          <w:iCs/>
          <w:color w:val="008000"/>
        </w:rPr>
        <w:t>de</w:t>
      </w:r>
      <w:r w:rsidRPr="00BC271D">
        <w:rPr>
          <w:rFonts w:ascii="Arial" w:hAnsi="Arial" w:cs="Arial"/>
          <w:i/>
          <w:iCs/>
          <w:color w:val="008000"/>
        </w:rPr>
        <w:t xml:space="preserve"> se repérer dans le plan.</w:t>
      </w:r>
    </w:p>
    <w:p w:rsidR="00461977" w:rsidRDefault="00461977" w:rsidP="00A50A83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491CD1" w:rsidRDefault="00491CD1" w:rsidP="00A50A83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A50A83" w:rsidRDefault="00A50A83" w:rsidP="00A50A8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Pour définir une case sur </w:t>
      </w:r>
      <w:r w:rsidR="00166DF1">
        <w:rPr>
          <w:rFonts w:ascii="Arial" w:hAnsi="Arial"/>
        </w:rPr>
        <w:t>un</w:t>
      </w:r>
      <w:r>
        <w:rPr>
          <w:rFonts w:ascii="Arial" w:hAnsi="Arial"/>
        </w:rPr>
        <w:t xml:space="preserve"> quadrillage, on suit les trois étapes suivantes :</w:t>
      </w:r>
    </w:p>
    <w:p w:rsidR="00A50A83" w:rsidRDefault="00A50A83" w:rsidP="00A50A83">
      <w:pPr>
        <w:spacing w:after="0"/>
        <w:rPr>
          <w:rFonts w:ascii="Arial" w:hAnsi="Arial"/>
        </w:rPr>
      </w:pPr>
    </w:p>
    <w:p w:rsidR="00A50A83" w:rsidRDefault="00A50A83" w:rsidP="00A50A83">
      <w:pPr>
        <w:spacing w:after="0"/>
        <w:rPr>
          <w:rFonts w:ascii="Arial" w:hAnsi="Arial"/>
        </w:rPr>
      </w:pPr>
      <w:r>
        <w:rPr>
          <w:rFonts w:ascii="Arial" w:hAnsi="Arial"/>
        </w:rPr>
        <w:t>Etape 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Etape 2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Etape 3</w:t>
      </w:r>
    </w:p>
    <w:p w:rsidR="00A50A83" w:rsidRDefault="00F72A0A" w:rsidP="00A50A83">
      <w:pPr>
        <w:spacing w:after="0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>
            <wp:extent cx="1854200" cy="1854200"/>
            <wp:effectExtent l="0" t="0" r="0" b="0"/>
            <wp:docPr id="1" name="Image 1" descr="Capture d’écran 2019-02-07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9-02-07 à 1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1C1">
        <w:rPr>
          <w:rFonts w:ascii="Arial" w:hAnsi="Arial"/>
        </w:rPr>
        <w:t xml:space="preserve">   </w:t>
      </w:r>
      <w:r>
        <w:rPr>
          <w:rFonts w:ascii="Arial" w:hAnsi="Arial"/>
          <w:noProof/>
        </w:rPr>
        <w:drawing>
          <wp:inline distT="0" distB="0" distL="0" distR="0">
            <wp:extent cx="1866900" cy="1854200"/>
            <wp:effectExtent l="0" t="0" r="0" b="0"/>
            <wp:docPr id="2" name="Image 2" descr="Capture d’écran 2019-02-07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 d’écran 2019-02-07 à 1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71C1">
        <w:rPr>
          <w:rFonts w:ascii="Arial" w:hAnsi="Arial"/>
        </w:rPr>
        <w:t xml:space="preserve">    </w:t>
      </w:r>
      <w:r>
        <w:rPr>
          <w:rFonts w:ascii="Arial" w:hAnsi="Arial"/>
          <w:noProof/>
        </w:rPr>
        <w:drawing>
          <wp:inline distT="0" distB="0" distL="0" distR="0">
            <wp:extent cx="1866900" cy="1866900"/>
            <wp:effectExtent l="0" t="0" r="0" b="0"/>
            <wp:docPr id="3" name="Image 3" descr="Capture d’écran 2019-02-07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pture d’écran 2019-02-07 à 1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DF1" w:rsidRDefault="00166DF1" w:rsidP="00A50A83">
      <w:pPr>
        <w:spacing w:after="0"/>
        <w:rPr>
          <w:rFonts w:ascii="Arial" w:hAnsi="Arial"/>
        </w:rPr>
      </w:pPr>
    </w:p>
    <w:p w:rsidR="00A50A83" w:rsidRDefault="00A50A83" w:rsidP="00A50A8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Ainsi, la case </w:t>
      </w:r>
      <w:r w:rsidR="003D71C1">
        <w:rPr>
          <w:rFonts w:ascii="Arial" w:hAnsi="Arial"/>
        </w:rPr>
        <w:t>rouge</w:t>
      </w:r>
      <w:r>
        <w:rPr>
          <w:rFonts w:ascii="Arial" w:hAnsi="Arial"/>
        </w:rPr>
        <w:t xml:space="preserve"> obtenue à la 3</w:t>
      </w:r>
      <w:r w:rsidRPr="00A931E1">
        <w:rPr>
          <w:rFonts w:ascii="Arial" w:hAnsi="Arial"/>
          <w:vertAlign w:val="superscript"/>
        </w:rPr>
        <w:t>e</w:t>
      </w:r>
      <w:r>
        <w:rPr>
          <w:rFonts w:ascii="Arial" w:hAnsi="Arial"/>
        </w:rPr>
        <w:t xml:space="preserve"> étape est définie par la suite de nombres (3 ; </w:t>
      </w:r>
      <w:r w:rsidR="003D71C1">
        <w:rPr>
          <w:rFonts w:ascii="Arial" w:hAnsi="Arial"/>
        </w:rPr>
        <w:t>1</w:t>
      </w:r>
      <w:r>
        <w:rPr>
          <w:rFonts w:ascii="Arial" w:hAnsi="Arial"/>
        </w:rPr>
        <w:t xml:space="preserve"> ; </w:t>
      </w:r>
      <w:r w:rsidR="003D71C1">
        <w:rPr>
          <w:rFonts w:ascii="Arial" w:hAnsi="Arial"/>
        </w:rPr>
        <w:t>4</w:t>
      </w:r>
      <w:r>
        <w:rPr>
          <w:rFonts w:ascii="Arial" w:hAnsi="Arial"/>
        </w:rPr>
        <w:t>).</w:t>
      </w:r>
    </w:p>
    <w:p w:rsidR="00A50A83" w:rsidRDefault="00A50A83" w:rsidP="00A50A83">
      <w:pPr>
        <w:spacing w:after="0"/>
        <w:rPr>
          <w:rFonts w:ascii="Arial" w:hAnsi="Arial"/>
        </w:rPr>
      </w:pPr>
    </w:p>
    <w:p w:rsidR="00A50A83" w:rsidRDefault="00A82261" w:rsidP="00A50A8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482FDD">
        <w:rPr>
          <w:rFonts w:ascii="Arial" w:hAnsi="Arial"/>
        </w:rPr>
        <w:t>Associer à chaque suite de nombre</w:t>
      </w:r>
      <w:r w:rsidR="00E61128">
        <w:rPr>
          <w:rFonts w:ascii="Arial" w:hAnsi="Arial"/>
        </w:rPr>
        <w:t>s</w:t>
      </w:r>
      <w:r w:rsidR="00482FDD">
        <w:rPr>
          <w:rFonts w:ascii="Arial" w:hAnsi="Arial"/>
        </w:rPr>
        <w:t xml:space="preserve"> la case qui lui correspond dans le quadrillage :</w:t>
      </w:r>
      <w:r>
        <w:rPr>
          <w:rFonts w:ascii="Arial" w:hAnsi="Arial"/>
        </w:rPr>
        <w:t xml:space="preserve"> </w:t>
      </w:r>
    </w:p>
    <w:p w:rsidR="00482FDD" w:rsidRDefault="00F72A0A" w:rsidP="00A50A83">
      <w:pPr>
        <w:spacing w:after="0"/>
        <w:rPr>
          <w:rFonts w:ascii="Arial" w:hAnsi="Arial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1962150</wp:posOffset>
            </wp:positionH>
            <wp:positionV relativeFrom="paragraph">
              <wp:posOffset>70485</wp:posOffset>
            </wp:positionV>
            <wp:extent cx="1821180" cy="1821180"/>
            <wp:effectExtent l="0" t="0" r="0" b="0"/>
            <wp:wrapNone/>
            <wp:docPr id="8" name="Image 8" descr="Capture d’écran 2019-02-07 à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apture d’écran 2019-02-07 à 1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82261" w:rsidRDefault="00A82261" w:rsidP="00A50A83">
      <w:pPr>
        <w:spacing w:after="0"/>
        <w:rPr>
          <w:rFonts w:ascii="Arial" w:hAnsi="Arial"/>
        </w:rPr>
      </w:pPr>
    </w:p>
    <w:p w:rsidR="00482FDD" w:rsidRDefault="00482FDD" w:rsidP="00482FDD">
      <w:pPr>
        <w:spacing w:after="0"/>
        <w:ind w:left="708"/>
        <w:rPr>
          <w:rFonts w:ascii="Arial" w:hAnsi="Arial"/>
        </w:rPr>
      </w:pPr>
      <w:r>
        <w:rPr>
          <w:rFonts w:ascii="Arial" w:hAnsi="Arial"/>
        </w:rPr>
        <w:t>(2 ; 3 ; 1)</w:t>
      </w:r>
    </w:p>
    <w:p w:rsidR="00482FDD" w:rsidRDefault="00482FDD" w:rsidP="00482FDD">
      <w:pPr>
        <w:spacing w:after="0"/>
        <w:ind w:left="708"/>
        <w:rPr>
          <w:rFonts w:ascii="Arial" w:hAnsi="Arial"/>
        </w:rPr>
      </w:pPr>
    </w:p>
    <w:p w:rsidR="00482FDD" w:rsidRDefault="00482FDD" w:rsidP="00482FDD">
      <w:pPr>
        <w:spacing w:after="0"/>
        <w:ind w:left="708"/>
        <w:rPr>
          <w:rFonts w:ascii="Arial" w:hAnsi="Arial"/>
        </w:rPr>
      </w:pPr>
      <w:r>
        <w:rPr>
          <w:rFonts w:ascii="Arial" w:hAnsi="Arial"/>
        </w:rPr>
        <w:t>(1 ; 4 ; 3)</w:t>
      </w:r>
    </w:p>
    <w:p w:rsidR="00482FDD" w:rsidRDefault="00482FDD" w:rsidP="00482FDD">
      <w:pPr>
        <w:spacing w:after="0"/>
        <w:ind w:left="708"/>
        <w:rPr>
          <w:rFonts w:ascii="Arial" w:hAnsi="Arial"/>
        </w:rPr>
      </w:pPr>
    </w:p>
    <w:p w:rsidR="00482FDD" w:rsidRDefault="00482FDD" w:rsidP="00482FDD">
      <w:pPr>
        <w:spacing w:after="0"/>
        <w:ind w:left="708"/>
        <w:rPr>
          <w:rFonts w:ascii="Arial" w:hAnsi="Arial"/>
        </w:rPr>
      </w:pPr>
      <w:r>
        <w:rPr>
          <w:rFonts w:ascii="Arial" w:hAnsi="Arial"/>
        </w:rPr>
        <w:t>(1 ; 2 ; 1)</w:t>
      </w:r>
    </w:p>
    <w:p w:rsidR="00482FDD" w:rsidRDefault="00482FDD" w:rsidP="00482FDD">
      <w:pPr>
        <w:spacing w:after="0"/>
        <w:ind w:left="708"/>
        <w:rPr>
          <w:rFonts w:ascii="Arial" w:hAnsi="Arial"/>
        </w:rPr>
      </w:pPr>
    </w:p>
    <w:p w:rsidR="00A82261" w:rsidRDefault="00482FDD" w:rsidP="00482FDD">
      <w:pPr>
        <w:spacing w:after="0"/>
        <w:ind w:left="708"/>
        <w:rPr>
          <w:rFonts w:ascii="Arial" w:hAnsi="Arial"/>
        </w:rPr>
      </w:pPr>
      <w:r>
        <w:rPr>
          <w:rFonts w:ascii="Arial" w:hAnsi="Arial"/>
        </w:rPr>
        <w:t>(4 ; 3 ; 3)</w:t>
      </w:r>
    </w:p>
    <w:p w:rsidR="00A82261" w:rsidRDefault="00A82261" w:rsidP="00A50A83">
      <w:pPr>
        <w:spacing w:after="0"/>
        <w:rPr>
          <w:rFonts w:ascii="Arial" w:hAnsi="Arial"/>
        </w:rPr>
      </w:pPr>
    </w:p>
    <w:p w:rsidR="00A82261" w:rsidRDefault="00A82261" w:rsidP="00A50A83">
      <w:pPr>
        <w:spacing w:after="0"/>
        <w:rPr>
          <w:rFonts w:ascii="Arial" w:hAnsi="Arial"/>
        </w:rPr>
      </w:pPr>
    </w:p>
    <w:p w:rsidR="00A82261" w:rsidRDefault="00A82261" w:rsidP="00A50A83">
      <w:pPr>
        <w:spacing w:after="0"/>
        <w:rPr>
          <w:rFonts w:ascii="Arial" w:hAnsi="Arial"/>
        </w:rPr>
      </w:pPr>
    </w:p>
    <w:p w:rsidR="00685A78" w:rsidRDefault="00482FDD" w:rsidP="00A50A8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685A78">
        <w:rPr>
          <w:rFonts w:ascii="Arial" w:hAnsi="Arial"/>
        </w:rPr>
        <w:t>Qui suis-je ?</w:t>
      </w:r>
    </w:p>
    <w:p w:rsidR="00685A78" w:rsidRPr="00685A78" w:rsidRDefault="00685A78" w:rsidP="00A50A83">
      <w:pPr>
        <w:spacing w:after="0"/>
        <w:rPr>
          <w:rFonts w:ascii="Arial" w:hAnsi="Arial"/>
          <w:sz w:val="8"/>
          <w:szCs w:val="8"/>
        </w:rPr>
      </w:pPr>
    </w:p>
    <w:p w:rsidR="00A50A83" w:rsidRDefault="00685A78" w:rsidP="00A50A8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166DF1">
        <w:rPr>
          <w:rFonts w:ascii="Arial" w:hAnsi="Arial"/>
        </w:rPr>
        <w:t xml:space="preserve">a) </w:t>
      </w:r>
      <w:r w:rsidR="00A50A83">
        <w:rPr>
          <w:rFonts w:ascii="Arial" w:hAnsi="Arial"/>
        </w:rPr>
        <w:t>Réaliser un quadrillage semblable et colorier en jaune les cases définies par :</w:t>
      </w:r>
    </w:p>
    <w:p w:rsidR="00A50A83" w:rsidRDefault="00A50A83" w:rsidP="00166DF1">
      <w:pPr>
        <w:spacing w:after="0"/>
        <w:ind w:left="708"/>
        <w:rPr>
          <w:rFonts w:ascii="Arial" w:hAnsi="Arial"/>
        </w:rPr>
      </w:pPr>
      <w:r>
        <w:rPr>
          <w:rFonts w:ascii="Arial" w:hAnsi="Arial"/>
        </w:rPr>
        <w:t xml:space="preserve">(2 ; 1 ; 3)   </w:t>
      </w:r>
      <w:proofErr w:type="gramStart"/>
      <w:r>
        <w:rPr>
          <w:rFonts w:ascii="Arial" w:hAnsi="Arial"/>
        </w:rPr>
        <w:t xml:space="preserve">   (</w:t>
      </w:r>
      <w:proofErr w:type="gramEnd"/>
      <w:r>
        <w:rPr>
          <w:rFonts w:ascii="Arial" w:hAnsi="Arial"/>
        </w:rPr>
        <w:t xml:space="preserve">2 ; 3 ; 1)       (1 ; 4 ; 2)        (1 ; 4 ; 3)    </w:t>
      </w:r>
    </w:p>
    <w:p w:rsidR="00A50A83" w:rsidRDefault="00A50A83" w:rsidP="00166DF1">
      <w:pPr>
        <w:spacing w:after="0"/>
        <w:ind w:left="708"/>
        <w:rPr>
          <w:rFonts w:ascii="Arial" w:hAnsi="Arial"/>
        </w:rPr>
      </w:pPr>
      <w:r>
        <w:rPr>
          <w:rFonts w:ascii="Arial" w:hAnsi="Arial"/>
        </w:rPr>
        <w:t xml:space="preserve">(2 ; 3 ; 4)   </w:t>
      </w:r>
      <w:proofErr w:type="gramStart"/>
      <w:r>
        <w:rPr>
          <w:rFonts w:ascii="Arial" w:hAnsi="Arial"/>
        </w:rPr>
        <w:t xml:space="preserve">   (</w:t>
      </w:r>
      <w:proofErr w:type="gramEnd"/>
      <w:r>
        <w:rPr>
          <w:rFonts w:ascii="Arial" w:hAnsi="Arial"/>
        </w:rPr>
        <w:t>1 ; 3 ; 4)</w:t>
      </w:r>
      <w:r w:rsidRPr="00B820DB">
        <w:rPr>
          <w:rFonts w:ascii="Arial" w:hAnsi="Arial"/>
        </w:rPr>
        <w:t xml:space="preserve"> </w:t>
      </w:r>
      <w:r>
        <w:rPr>
          <w:rFonts w:ascii="Arial" w:hAnsi="Arial"/>
        </w:rPr>
        <w:t xml:space="preserve">      (1 ; 2 ; 4)        (2 ; 4 ; 3)</w:t>
      </w:r>
    </w:p>
    <w:p w:rsidR="00A50A83" w:rsidRDefault="00A50A83" w:rsidP="00A50A83">
      <w:pPr>
        <w:spacing w:after="0"/>
        <w:rPr>
          <w:rFonts w:ascii="Arial" w:hAnsi="Arial"/>
        </w:rPr>
      </w:pPr>
    </w:p>
    <w:p w:rsidR="00A50A83" w:rsidRDefault="00166DF1" w:rsidP="00A50A83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b) </w:t>
      </w:r>
      <w:r w:rsidR="00A50A83">
        <w:rPr>
          <w:rFonts w:ascii="Arial" w:hAnsi="Arial"/>
        </w:rPr>
        <w:t>Colorier en noir les cases définies par :</w:t>
      </w:r>
    </w:p>
    <w:p w:rsidR="00A50A83" w:rsidRDefault="00A50A83" w:rsidP="00166DF1">
      <w:pPr>
        <w:spacing w:after="0"/>
        <w:ind w:left="708"/>
        <w:rPr>
          <w:rFonts w:ascii="Arial" w:hAnsi="Arial"/>
        </w:rPr>
      </w:pPr>
      <w:r>
        <w:rPr>
          <w:rFonts w:ascii="Arial" w:hAnsi="Arial"/>
        </w:rPr>
        <w:t xml:space="preserve">(4 ; 1 ; 3)   </w:t>
      </w:r>
      <w:proofErr w:type="gramStart"/>
      <w:r>
        <w:rPr>
          <w:rFonts w:ascii="Arial" w:hAnsi="Arial"/>
        </w:rPr>
        <w:t xml:space="preserve">   (</w:t>
      </w:r>
      <w:proofErr w:type="gramEnd"/>
      <w:r>
        <w:rPr>
          <w:rFonts w:ascii="Arial" w:hAnsi="Arial"/>
        </w:rPr>
        <w:t xml:space="preserve">3 ; 2 ; 4)       (3 ; 4 ; 2)        (4 ; 3 ; 1)         (4 ; 4 ; 1) </w:t>
      </w:r>
    </w:p>
    <w:p w:rsidR="00A50A83" w:rsidRDefault="00A50A83" w:rsidP="00166DF1">
      <w:pPr>
        <w:spacing w:after="0"/>
        <w:ind w:left="708"/>
        <w:rPr>
          <w:rFonts w:ascii="Arial" w:hAnsi="Arial"/>
        </w:rPr>
      </w:pPr>
      <w:r>
        <w:rPr>
          <w:rFonts w:ascii="Arial" w:hAnsi="Arial"/>
        </w:rPr>
        <w:t xml:space="preserve">(3 ; 1 ; 4)   </w:t>
      </w:r>
      <w:proofErr w:type="gramStart"/>
      <w:r>
        <w:rPr>
          <w:rFonts w:ascii="Arial" w:hAnsi="Arial"/>
        </w:rPr>
        <w:t xml:space="preserve">   (</w:t>
      </w:r>
      <w:proofErr w:type="gramEnd"/>
      <w:r>
        <w:rPr>
          <w:rFonts w:ascii="Arial" w:hAnsi="Arial"/>
        </w:rPr>
        <w:t>1 ; 3 ; 1)       (3 ; 3 ; 2)        (4 ; 2 ; 3)         (2 ; 4 ; 2)</w:t>
      </w:r>
    </w:p>
    <w:p w:rsidR="00491CD1" w:rsidRDefault="00491CD1" w:rsidP="00A50A83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491CD1" w:rsidRDefault="00F72A0A" w:rsidP="00A50A83">
      <w:pPr>
        <w:spacing w:after="0"/>
        <w:rPr>
          <w:rFonts w:ascii="Arial" w:eastAsia="Times New Roman" w:hAnsi="Arial" w:cs="Arial"/>
          <w:shd w:val="clear" w:color="auto" w:fill="FFFFFF"/>
        </w:rPr>
      </w:pPr>
      <w:r w:rsidRPr="00986181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208280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82261" w:rsidRPr="003B1847" w:rsidRDefault="00A82261" w:rsidP="00D8330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82261" w:rsidRDefault="0034750A" w:rsidP="00D8330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A82261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82261" w:rsidRPr="00074971" w:rsidRDefault="00A82261" w:rsidP="0046197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3.3pt;margin-top:16.4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22jrxwAAAN8AAAAPAAAAZHJzL2Rvd25yZXYueG1sRI9ba8JA&#13;&#10;FITfC/6H5Qh9qxuFSo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DPbaOv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" filled="f" stroked="f">
                  <v:path arrowok="t"/>
                  <v:textbox>
                    <w:txbxContent>
                      <w:p w:rsidR="00A82261" w:rsidRPr="003B1847" w:rsidRDefault="00A82261" w:rsidP="00D8330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82261" w:rsidRDefault="00A82261" w:rsidP="00D8330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A82261" w:rsidRPr="00074971" w:rsidRDefault="00A82261" w:rsidP="0046197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8024FA" w:rsidRPr="00986181">
        <w:rPr>
          <w:rFonts w:ascii="Arial" w:eastAsia="Times New Roman" w:hAnsi="Arial" w:cs="Arial"/>
        </w:rPr>
        <w:br/>
      </w:r>
    </w:p>
    <w:p w:rsidR="00491CD1" w:rsidRDefault="00491CD1" w:rsidP="00A50A83">
      <w:pPr>
        <w:spacing w:after="0"/>
        <w:rPr>
          <w:rFonts w:ascii="Arial" w:eastAsia="Times New Roman" w:hAnsi="Arial" w:cs="Arial"/>
          <w:shd w:val="clear" w:color="auto" w:fill="FFFFFF"/>
        </w:rPr>
      </w:pPr>
    </w:p>
    <w:p w:rsidR="00461977" w:rsidRPr="00986181" w:rsidRDefault="00461977" w:rsidP="00A50A83">
      <w:pPr>
        <w:spacing w:after="0"/>
        <w:rPr>
          <w:rFonts w:ascii="Arial" w:hAnsi="Arial" w:cs="Arial"/>
        </w:rPr>
      </w:pPr>
    </w:p>
    <w:sectPr w:rsidR="00461977" w:rsidRPr="00986181" w:rsidSect="00275470">
      <w:footerReference w:type="default" r:id="rId14"/>
      <w:pgSz w:w="11900" w:h="16840"/>
      <w:pgMar w:top="993" w:right="112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750A" w:rsidRDefault="0034750A" w:rsidP="00461977">
      <w:pPr>
        <w:spacing w:after="0"/>
      </w:pPr>
      <w:r>
        <w:separator/>
      </w:r>
    </w:p>
  </w:endnote>
  <w:endnote w:type="continuationSeparator" w:id="0">
    <w:p w:rsidR="0034750A" w:rsidRDefault="0034750A" w:rsidP="00461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261" w:rsidRPr="00461977" w:rsidRDefault="00A82261" w:rsidP="00461977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750A" w:rsidRDefault="0034750A" w:rsidP="00461977">
      <w:pPr>
        <w:spacing w:after="0"/>
      </w:pPr>
      <w:r>
        <w:separator/>
      </w:r>
    </w:p>
  </w:footnote>
  <w:footnote w:type="continuationSeparator" w:id="0">
    <w:p w:rsidR="0034750A" w:rsidRDefault="0034750A" w:rsidP="004619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 w:grammar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FA"/>
    <w:rsid w:val="000643C4"/>
    <w:rsid w:val="000D3D69"/>
    <w:rsid w:val="000E6762"/>
    <w:rsid w:val="00166DF1"/>
    <w:rsid w:val="00171816"/>
    <w:rsid w:val="001844CC"/>
    <w:rsid w:val="002210F5"/>
    <w:rsid w:val="00275470"/>
    <w:rsid w:val="00275976"/>
    <w:rsid w:val="002F44BF"/>
    <w:rsid w:val="0034750A"/>
    <w:rsid w:val="00373704"/>
    <w:rsid w:val="003D71C1"/>
    <w:rsid w:val="003F28F2"/>
    <w:rsid w:val="004323F3"/>
    <w:rsid w:val="0046002A"/>
    <w:rsid w:val="00461977"/>
    <w:rsid w:val="00482FDD"/>
    <w:rsid w:val="00491CD1"/>
    <w:rsid w:val="00672AA2"/>
    <w:rsid w:val="00685A78"/>
    <w:rsid w:val="00703F78"/>
    <w:rsid w:val="00743A2D"/>
    <w:rsid w:val="00752E85"/>
    <w:rsid w:val="007971B0"/>
    <w:rsid w:val="007B7F09"/>
    <w:rsid w:val="008024FA"/>
    <w:rsid w:val="00805591"/>
    <w:rsid w:val="00824E83"/>
    <w:rsid w:val="00966F21"/>
    <w:rsid w:val="00986181"/>
    <w:rsid w:val="0099211C"/>
    <w:rsid w:val="00A50A83"/>
    <w:rsid w:val="00A82261"/>
    <w:rsid w:val="00B761A7"/>
    <w:rsid w:val="00BC271D"/>
    <w:rsid w:val="00BD5EA1"/>
    <w:rsid w:val="00C81942"/>
    <w:rsid w:val="00D366D3"/>
    <w:rsid w:val="00D4416C"/>
    <w:rsid w:val="00D76DDB"/>
    <w:rsid w:val="00D8020C"/>
    <w:rsid w:val="00D83302"/>
    <w:rsid w:val="00DE4A79"/>
    <w:rsid w:val="00E45D74"/>
    <w:rsid w:val="00E60DC2"/>
    <w:rsid w:val="00E61128"/>
    <w:rsid w:val="00E761DD"/>
    <w:rsid w:val="00F11788"/>
    <w:rsid w:val="00F341C9"/>
    <w:rsid w:val="00F72A0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73F46A1-2DFB-2A44-95DC-0F6ADC1E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24F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024FA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rsid w:val="0046197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619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1977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nhideWhenUsed/>
    <w:rsid w:val="00461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1977"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Links>
    <vt:vector size="3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545128563</vt:i4>
      </vt:variant>
      <vt:variant>
        <vt:i4>2292</vt:i4>
      </vt:variant>
      <vt:variant>
        <vt:i4>1025</vt:i4>
      </vt:variant>
      <vt:variant>
        <vt:i4>1</vt:i4>
      </vt:variant>
      <vt:variant>
        <vt:lpwstr>Capture d’écran 2019-02-07 à 11</vt:lpwstr>
      </vt:variant>
      <vt:variant>
        <vt:lpwstr/>
      </vt:variant>
      <vt:variant>
        <vt:i4>545128563</vt:i4>
      </vt:variant>
      <vt:variant>
        <vt:i4>2296</vt:i4>
      </vt:variant>
      <vt:variant>
        <vt:i4>1026</vt:i4>
      </vt:variant>
      <vt:variant>
        <vt:i4>1</vt:i4>
      </vt:variant>
      <vt:variant>
        <vt:lpwstr>Capture d’écran 2019-02-07 à 11</vt:lpwstr>
      </vt:variant>
      <vt:variant>
        <vt:lpwstr/>
      </vt:variant>
      <vt:variant>
        <vt:i4>545128563</vt:i4>
      </vt:variant>
      <vt:variant>
        <vt:i4>2301</vt:i4>
      </vt:variant>
      <vt:variant>
        <vt:i4>1027</vt:i4>
      </vt:variant>
      <vt:variant>
        <vt:i4>1</vt:i4>
      </vt:variant>
      <vt:variant>
        <vt:lpwstr>Capture d’écran 2019-02-07 à 11</vt:lpwstr>
      </vt:variant>
      <vt:variant>
        <vt:lpwstr/>
      </vt:variant>
      <vt:variant>
        <vt:i4>545128563</vt:i4>
      </vt:variant>
      <vt:variant>
        <vt:i4>-1</vt:i4>
      </vt:variant>
      <vt:variant>
        <vt:i4>1032</vt:i4>
      </vt:variant>
      <vt:variant>
        <vt:i4>1</vt:i4>
      </vt:variant>
      <vt:variant>
        <vt:lpwstr>Capture d’écran 2019-02-07 à 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</cp:revision>
  <cp:lastPrinted>2019-09-09T15:30:00Z</cp:lastPrinted>
  <dcterms:created xsi:type="dcterms:W3CDTF">2019-09-09T15:30:00Z</dcterms:created>
  <dcterms:modified xsi:type="dcterms:W3CDTF">2019-09-11T19:43:00Z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