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73" w:rsidRPr="00645574" w:rsidRDefault="00645574" w:rsidP="00AC4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  <w:lang w:val="it-IT"/>
        </w:rPr>
      </w:pPr>
      <w:r w:rsidRPr="00645574">
        <w:rPr>
          <w:noProof/>
          <w:lang w:val="fr-FR"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-213360</wp:posOffset>
            </wp:positionV>
            <wp:extent cx="921385" cy="1005840"/>
            <wp:effectExtent l="0" t="0" r="0" b="0"/>
            <wp:wrapNone/>
            <wp:docPr id="18" name="Image 23" descr="Description : guitare-jaz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Description : guitare-jazz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1BE" w:rsidRPr="00645574">
        <w:rPr>
          <w:rFonts w:ascii="Comic Sans MS" w:hAnsi="Comic Sans MS"/>
          <w:sz w:val="32"/>
          <w:szCs w:val="32"/>
          <w:lang w:val="it-IT"/>
        </w:rPr>
        <w:t>LA GUITARE</w:t>
      </w:r>
    </w:p>
    <w:p w:rsidR="00AC4E73" w:rsidRPr="00645574" w:rsidRDefault="00AC4E73" w:rsidP="00AC4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Arial" w:hAnsi="Arial"/>
          <w:i/>
          <w:iCs/>
          <w:lang w:val="it-IT"/>
        </w:rPr>
      </w:pPr>
      <w:r w:rsidRPr="00645574">
        <w:rPr>
          <w:rFonts w:ascii="Arial" w:hAnsi="Arial"/>
          <w:i/>
          <w:iCs/>
          <w:lang w:val="it-IT"/>
        </w:rPr>
        <w:t xml:space="preserve">TP info </w:t>
      </w:r>
      <w:proofErr w:type="spellStart"/>
      <w:r w:rsidRPr="00645574">
        <w:rPr>
          <w:rFonts w:ascii="Arial" w:hAnsi="Arial"/>
          <w:i/>
          <w:iCs/>
          <w:lang w:val="it-IT"/>
        </w:rPr>
        <w:t>sur</w:t>
      </w:r>
      <w:proofErr w:type="spellEnd"/>
      <w:r w:rsidRPr="00645574">
        <w:rPr>
          <w:rFonts w:ascii="Arial" w:hAnsi="Arial"/>
          <w:i/>
          <w:iCs/>
          <w:lang w:val="it-IT"/>
        </w:rPr>
        <w:t xml:space="preserve"> </w:t>
      </w:r>
      <w:proofErr w:type="spellStart"/>
      <w:r w:rsidRPr="00645574">
        <w:rPr>
          <w:rFonts w:ascii="Arial" w:hAnsi="Arial"/>
          <w:i/>
          <w:iCs/>
          <w:lang w:val="it-IT"/>
        </w:rPr>
        <w:t>GeoGebra</w:t>
      </w:r>
      <w:proofErr w:type="spellEnd"/>
    </w:p>
    <w:p w:rsidR="00AC4E73" w:rsidRPr="00645574" w:rsidRDefault="00AC4E73" w:rsidP="00AC4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Arial" w:hAnsi="Arial"/>
          <w:iCs/>
          <w:sz w:val="20"/>
          <w:szCs w:val="20"/>
          <w:lang w:val="fr-FR"/>
        </w:rPr>
      </w:pPr>
      <w:hyperlink r:id="rId8" w:history="1">
        <w:r w:rsidRPr="00645574">
          <w:rPr>
            <w:rStyle w:val="Lienhypertexte"/>
            <w:rFonts w:ascii="Arial" w:hAnsi="Arial"/>
            <w:iCs/>
            <w:sz w:val="20"/>
            <w:szCs w:val="20"/>
            <w:lang w:val="fr-FR"/>
          </w:rPr>
          <w:t>www.geogebra.com</w:t>
        </w:r>
      </w:hyperlink>
    </w:p>
    <w:p w:rsidR="00AC4E73" w:rsidRPr="00645574" w:rsidRDefault="00AC4E73" w:rsidP="00AC4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Arial" w:hAnsi="Arial"/>
          <w:i/>
          <w:iCs/>
          <w:lang w:val="fr-FR"/>
        </w:rPr>
      </w:pPr>
    </w:p>
    <w:p w:rsidR="00B64849" w:rsidRDefault="00B64849" w:rsidP="0095648C">
      <w:pPr>
        <w:spacing w:after="0"/>
        <w:jc w:val="center"/>
        <w:rPr>
          <w:rFonts w:ascii="Arial" w:hAnsi="Arial"/>
          <w:lang w:val="fr-FR"/>
        </w:rPr>
      </w:pPr>
    </w:p>
    <w:p w:rsidR="00955248" w:rsidRDefault="00955248" w:rsidP="006C11BE">
      <w:pPr>
        <w:spacing w:after="0"/>
        <w:ind w:right="4819"/>
        <w:rPr>
          <w:rFonts w:ascii="Arial" w:hAnsi="Arial"/>
          <w:lang w:val="fr-FR"/>
        </w:rPr>
      </w:pPr>
    </w:p>
    <w:p w:rsidR="00955248" w:rsidRPr="00955248" w:rsidRDefault="00955248" w:rsidP="0047466E">
      <w:pPr>
        <w:spacing w:after="0"/>
        <w:rPr>
          <w:rFonts w:ascii="Arial" w:hAnsi="Arial"/>
          <w:i/>
          <w:color w:val="008000"/>
          <w:lang w:val="fr-FR"/>
        </w:rPr>
      </w:pPr>
      <w:r w:rsidRPr="00955248">
        <w:rPr>
          <w:rFonts w:ascii="Arial" w:hAnsi="Arial"/>
          <w:i/>
          <w:color w:val="008000"/>
          <w:u w:val="single"/>
          <w:lang w:val="fr-FR"/>
        </w:rPr>
        <w:t>Objectif :</w:t>
      </w:r>
      <w:r w:rsidRPr="00955248">
        <w:rPr>
          <w:rFonts w:ascii="Arial" w:hAnsi="Arial"/>
          <w:i/>
          <w:color w:val="008000"/>
          <w:lang w:val="fr-FR"/>
        </w:rPr>
        <w:t xml:space="preserve"> Réaliser des constructions définies par des égalités vectorielles</w:t>
      </w:r>
      <w:r w:rsidR="0047466E">
        <w:rPr>
          <w:rFonts w:ascii="Arial" w:hAnsi="Arial"/>
          <w:i/>
          <w:color w:val="008000"/>
          <w:lang w:val="fr-FR"/>
        </w:rPr>
        <w:t xml:space="preserve">. La construction pourrait </w:t>
      </w:r>
      <w:r w:rsidR="0004298B">
        <w:rPr>
          <w:rFonts w:ascii="Arial" w:hAnsi="Arial"/>
          <w:i/>
          <w:color w:val="008000"/>
          <w:lang w:val="fr-FR"/>
        </w:rPr>
        <w:t>se faire</w:t>
      </w:r>
      <w:r w:rsidR="0047466E">
        <w:rPr>
          <w:rFonts w:ascii="Arial" w:hAnsi="Arial"/>
          <w:i/>
          <w:color w:val="008000"/>
          <w:lang w:val="fr-FR"/>
        </w:rPr>
        <w:t xml:space="preserve"> directement sur feuille</w:t>
      </w:r>
      <w:r w:rsidR="0004298B">
        <w:rPr>
          <w:rFonts w:ascii="Arial" w:hAnsi="Arial"/>
          <w:i/>
          <w:color w:val="008000"/>
          <w:lang w:val="fr-FR"/>
        </w:rPr>
        <w:t xml:space="preserve"> quadrillée</w:t>
      </w:r>
      <w:r w:rsidR="0047466E">
        <w:rPr>
          <w:rFonts w:ascii="Arial" w:hAnsi="Arial"/>
          <w:i/>
          <w:color w:val="008000"/>
          <w:lang w:val="fr-FR"/>
        </w:rPr>
        <w:t>. La plus-value du logiciel s’arrête à l’a</w:t>
      </w:r>
      <w:r w:rsidR="0004298B">
        <w:rPr>
          <w:rFonts w:ascii="Arial" w:hAnsi="Arial"/>
          <w:i/>
          <w:color w:val="008000"/>
          <w:lang w:val="fr-FR"/>
        </w:rPr>
        <w:t>spect ludique de l’exercice</w:t>
      </w:r>
      <w:r w:rsidR="0047466E">
        <w:rPr>
          <w:rFonts w:ascii="Arial" w:hAnsi="Arial"/>
          <w:i/>
          <w:color w:val="008000"/>
          <w:lang w:val="fr-FR"/>
        </w:rPr>
        <w:t>.</w:t>
      </w:r>
    </w:p>
    <w:p w:rsidR="00955248" w:rsidRDefault="009F624F" w:rsidP="006C11BE">
      <w:pPr>
        <w:spacing w:after="0"/>
        <w:ind w:right="4819"/>
        <w:rPr>
          <w:rFonts w:ascii="Arial" w:hAnsi="Arial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5100729</wp:posOffset>
            </wp:positionH>
            <wp:positionV relativeFrom="paragraph">
              <wp:posOffset>1270</wp:posOffset>
            </wp:positionV>
            <wp:extent cx="1263650" cy="1066800"/>
            <wp:effectExtent l="0" t="0" r="0" b="0"/>
            <wp:wrapTight wrapText="bothSides">
              <wp:wrapPolygon edited="0">
                <wp:start x="0" y="0"/>
                <wp:lineTo x="0" y="21343"/>
                <wp:lineTo x="21491" y="21343"/>
                <wp:lineTo x="21491" y="0"/>
                <wp:lineTo x="0" y="0"/>
              </wp:wrapPolygon>
            </wp:wrapTight>
            <wp:docPr id="1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4" r="4921" b="13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248" w:rsidRDefault="00955248" w:rsidP="006C11BE">
      <w:pPr>
        <w:spacing w:after="0"/>
        <w:ind w:right="4819"/>
        <w:rPr>
          <w:rFonts w:ascii="Arial" w:hAnsi="Arial"/>
          <w:lang w:val="fr-FR"/>
        </w:rPr>
      </w:pPr>
    </w:p>
    <w:p w:rsidR="0004298B" w:rsidRDefault="00B64849" w:rsidP="009F624F">
      <w:pPr>
        <w:spacing w:after="0"/>
        <w:ind w:right="2551"/>
        <w:rPr>
          <w:rFonts w:ascii="Arial" w:hAnsi="Arial"/>
          <w:lang w:val="fr-FR"/>
        </w:rPr>
      </w:pPr>
      <w:r w:rsidRPr="008D7826">
        <w:rPr>
          <w:rFonts w:ascii="Arial" w:hAnsi="Arial"/>
          <w:lang w:val="fr-FR"/>
        </w:rPr>
        <w:t>On considère les vecteurs représentés dans le quadrillage ci-</w:t>
      </w:r>
      <w:r w:rsidR="006C11BE">
        <w:rPr>
          <w:rFonts w:ascii="Arial" w:hAnsi="Arial"/>
          <w:lang w:val="fr-FR"/>
        </w:rPr>
        <w:t>contre</w:t>
      </w:r>
      <w:r w:rsidRPr="008D7826">
        <w:rPr>
          <w:rFonts w:ascii="Arial" w:hAnsi="Arial"/>
          <w:lang w:val="fr-FR"/>
        </w:rPr>
        <w:t>.</w:t>
      </w:r>
    </w:p>
    <w:p w:rsidR="00B64849" w:rsidRPr="00BD5F66" w:rsidRDefault="00B64849" w:rsidP="0004298B">
      <w:pPr>
        <w:spacing w:after="0"/>
        <w:ind w:right="4819"/>
        <w:rPr>
          <w:rFonts w:ascii="Arial" w:hAnsi="Arial"/>
          <w:lang w:val="fr-FR"/>
        </w:rPr>
      </w:pPr>
      <w:r>
        <w:rPr>
          <w:rFonts w:ascii="Arial" w:hAnsi="Arial"/>
          <w:noProof/>
          <w:lang w:val="fr-FR" w:eastAsia="fr-FR"/>
        </w:rPr>
        <w:t xml:space="preserve">          </w:t>
      </w:r>
    </w:p>
    <w:p w:rsidR="008D7826" w:rsidRPr="008D7826" w:rsidRDefault="008D7826" w:rsidP="008D7826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Avec </w:t>
      </w:r>
      <w:proofErr w:type="spellStart"/>
      <w:r>
        <w:rPr>
          <w:rFonts w:ascii="Arial" w:hAnsi="Arial"/>
          <w:lang w:val="fr-FR"/>
        </w:rPr>
        <w:t>GeoGebra</w:t>
      </w:r>
      <w:proofErr w:type="spellEnd"/>
      <w:r>
        <w:rPr>
          <w:rFonts w:ascii="Arial" w:hAnsi="Arial"/>
          <w:lang w:val="fr-FR"/>
        </w:rPr>
        <w:t> :</w:t>
      </w:r>
    </w:p>
    <w:p w:rsidR="00B64849" w:rsidRPr="008D7826" w:rsidRDefault="00B64849" w:rsidP="008D7826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 w:rsidRPr="008D7826">
        <w:rPr>
          <w:rFonts w:ascii="Arial" w:hAnsi="Arial"/>
          <w:lang w:val="fr-FR"/>
        </w:rPr>
        <w:t>Placer un point A</w:t>
      </w:r>
      <w:r w:rsidR="008D7826" w:rsidRPr="008D7826"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Construire le point B image du point A par la translation de vecteur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PN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Construire le point C tel que</w:t>
      </w:r>
      <w:r w:rsidR="009F624F">
        <w:rPr>
          <w:rFonts w:ascii="Arial" w:hAnsi="Arial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BC</m:t>
            </m:r>
          </m:e>
        </m:acc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PU</m:t>
            </m:r>
          </m:e>
        </m:acc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PN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Construire le point D tel que</w:t>
      </w:r>
      <w:r w:rsidR="009F624F">
        <w:rPr>
          <w:rFonts w:ascii="Arial" w:hAnsi="Arial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CD</m:t>
            </m:r>
          </m:e>
        </m:acc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PE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Construire le point F tel que</w:t>
      </w:r>
      <w:r w:rsidR="009F624F">
        <w:rPr>
          <w:rFonts w:ascii="Arial" w:hAnsi="Arial"/>
          <w:lang w:val="fr-FR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DF</m:t>
            </m:r>
          </m:e>
        </m:acc>
        <m:r>
          <w:rPr>
            <w:rFonts w:ascii="Cambria Math" w:hAnsi="Cambria Math"/>
            <w:lang w:val="fr-FR"/>
          </w:rPr>
          <m:t>=2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PS</m:t>
            </m:r>
          </m:e>
        </m:acc>
        <m:r>
          <w:rPr>
            <w:rFonts w:ascii="Cambria Math" w:hAnsi="Cambria Math"/>
            <w:lang w:val="fr-FR"/>
          </w:rPr>
          <m:t>+2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PE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Construire le point G image du point F par la translation de vecteur</w:t>
      </w:r>
      <w:r w:rsidR="009F624F">
        <w:rPr>
          <w:rFonts w:ascii="Arial" w:hAnsi="Arial"/>
          <w:lang w:val="fr-FR"/>
        </w:rPr>
        <w:t xml:space="preserve"> </w:t>
      </w:r>
      <w:r w:rsidR="009F624F">
        <w:rPr>
          <w:rFonts w:ascii="Arial" w:hAnsi="Arial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PE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Construire le point H tel que</w:t>
      </w:r>
      <w:r w:rsidR="009F624F">
        <w:rPr>
          <w:rFonts w:ascii="Arial" w:hAnsi="Arial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GH</m:t>
            </m:r>
          </m:e>
        </m:acc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PH</m:t>
            </m:r>
          </m:e>
        </m:acc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HU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Construire le point I tel que</w:t>
      </w:r>
      <w:r w:rsidR="009F624F">
        <w:rPr>
          <w:rFonts w:ascii="Arial" w:hAnsi="Arial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HI</m:t>
            </m:r>
          </m:e>
        </m:acc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PO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Construire le point J tel que</w:t>
      </w:r>
      <w:r w:rsidR="009F624F">
        <w:rPr>
          <w:rFonts w:ascii="Arial" w:hAnsi="Arial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IJ</m:t>
            </m:r>
          </m:e>
        </m:acc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PV</m:t>
            </m:r>
          </m:e>
        </m:acc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PS</m:t>
            </m:r>
          </m:e>
        </m:acc>
      </m:oMath>
      <w:r w:rsidR="00767639"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Construire le point K tel que</w:t>
      </w:r>
      <w:r w:rsidR="009F624F">
        <w:rPr>
          <w:rFonts w:ascii="Arial" w:hAnsi="Arial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JK</m:t>
            </m:r>
          </m:e>
        </m:acc>
        <m:r>
          <w:rPr>
            <w:rFonts w:ascii="Cambria Math" w:hAnsi="Cambria Math"/>
            <w:lang w:val="fr-FR"/>
          </w:rPr>
          <m:t>=5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PE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Construire le point L tel que</w:t>
      </w:r>
      <w:r w:rsidR="009F624F">
        <w:rPr>
          <w:rFonts w:ascii="Arial" w:hAnsi="Arial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KL</m:t>
            </m:r>
          </m:e>
        </m:acc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PN</m:t>
            </m:r>
          </m:e>
        </m:acc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PE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Construire le point M tel que</w:t>
      </w:r>
      <w:r w:rsidR="009F624F">
        <w:rPr>
          <w:rFonts w:ascii="Arial" w:hAnsi="Arial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LM</m:t>
            </m:r>
          </m:e>
        </m:acc>
        <m:r>
          <w:rPr>
            <w:rFonts w:ascii="Cambria Math" w:hAnsi="Cambria Math"/>
            <w:lang w:val="fr-FR"/>
          </w:rPr>
          <m:t>=3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PU</m:t>
            </m:r>
          </m:e>
        </m:acc>
        <m:r>
          <w:rPr>
            <w:rFonts w:ascii="Cambria Math" w:hAnsi="Cambria Math"/>
            <w:lang w:val="fr-FR"/>
          </w:rPr>
          <m:t>-3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PN</m:t>
            </m:r>
          </m:e>
        </m:acc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PO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Construire le point Q tel que</w:t>
      </w:r>
      <w:r w:rsidR="009F624F">
        <w:rPr>
          <w:rFonts w:ascii="Arial" w:hAnsi="Arial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MQ</m:t>
            </m:r>
          </m:e>
        </m:acc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PT</m:t>
            </m:r>
          </m:e>
        </m:acc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PO</m:t>
            </m:r>
          </m:e>
        </m:acc>
      </m:oMath>
      <w:r>
        <w:rPr>
          <w:rFonts w:ascii="Arial" w:hAnsi="Arial"/>
          <w:lang w:val="fr-FR"/>
        </w:rPr>
        <w:t>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Tracer la ligne brisée ABCDFGHIJKLMQ.</w:t>
      </w:r>
    </w:p>
    <w:p w:rsidR="00B64849" w:rsidRDefault="00B648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Finir la construction par symétrie de la ligne b</w:t>
      </w:r>
      <w:r w:rsidR="00EC088B">
        <w:rPr>
          <w:rFonts w:ascii="Arial" w:hAnsi="Arial"/>
          <w:lang w:val="fr-FR"/>
        </w:rPr>
        <w:t>risée par rapport à la droite (A</w:t>
      </w:r>
      <w:r>
        <w:rPr>
          <w:rFonts w:ascii="Arial" w:hAnsi="Arial"/>
          <w:lang w:val="fr-FR"/>
        </w:rPr>
        <w:t>Q).</w:t>
      </w:r>
    </w:p>
    <w:p w:rsidR="00CE5049" w:rsidRDefault="00CE5049" w:rsidP="00B64849">
      <w:pPr>
        <w:pStyle w:val="Listecouleur-Accent1"/>
        <w:numPr>
          <w:ilvl w:val="0"/>
          <w:numId w:val="1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</w:t>
      </w:r>
      <w:r w:rsidR="0004298B">
        <w:rPr>
          <w:rFonts w:ascii="Arial" w:hAnsi="Arial"/>
          <w:lang w:val="fr-FR"/>
        </w:rPr>
        <w:t>Recopier</w:t>
      </w:r>
      <w:r>
        <w:rPr>
          <w:rFonts w:ascii="Arial" w:hAnsi="Arial"/>
          <w:lang w:val="fr-FR"/>
        </w:rPr>
        <w:t xml:space="preserve"> toute la figure</w:t>
      </w:r>
      <w:r w:rsidR="0095648C">
        <w:rPr>
          <w:rFonts w:ascii="Arial" w:hAnsi="Arial"/>
          <w:lang w:val="fr-FR"/>
        </w:rPr>
        <w:t xml:space="preserve"> dans le</w:t>
      </w:r>
      <w:r w:rsidR="00715F03">
        <w:rPr>
          <w:rFonts w:ascii="Arial" w:hAnsi="Arial"/>
          <w:lang w:val="fr-FR"/>
        </w:rPr>
        <w:t xml:space="preserve"> quadrillage ci-dessous :</w:t>
      </w:r>
    </w:p>
    <w:p w:rsidR="00B64849" w:rsidRPr="005636B6" w:rsidRDefault="00645574" w:rsidP="0095648C">
      <w:pPr>
        <w:spacing w:after="0"/>
        <w:jc w:val="center"/>
        <w:rPr>
          <w:rFonts w:ascii="Arial" w:hAnsi="Arial"/>
          <w:lang w:val="fr-FR"/>
        </w:rPr>
      </w:pPr>
      <w:r>
        <w:rPr>
          <w:rFonts w:ascii="Arial" w:hAnsi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2503111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466E" w:rsidRPr="00197286" w:rsidRDefault="0047466E" w:rsidP="0019728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  <w:lang w:val="fr-FR"/>
                                </w:rPr>
                              </w:pPr>
                              <w:r w:rsidRPr="00197286">
                                <w:rPr>
                                  <w:rFonts w:cs="Arial"/>
                                  <w:sz w:val="15"/>
                                  <w:szCs w:val="15"/>
                                  <w:lang w:val="fr-FR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7466E" w:rsidRPr="00197286" w:rsidRDefault="0047466E" w:rsidP="0019728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hyperlink r:id="rId11" w:history="1">
                                <w:r w:rsidRPr="00197286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  <w:lang w:val="fr-FR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7466E" w:rsidRPr="00645574" w:rsidRDefault="0047466E" w:rsidP="00AC4E7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9.5pt;margin-top:197.1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ECF&#13;&#10;yHZ/BAAA7gwAAA4AAAAAAAAAAAAAAAAAOgIAAGRycy9lMm9Eb2MueG1sUEsBAi0ACgAAAAAAAAAh&#13;&#10;AMSTDshmFAAAZhQAABQAAAAAAAAAAAAAAAAA5QYAAGRycy9tZWRpYS9pbWFnZTEucG5nUEsBAi0A&#13;&#10;FAAGAAgAAAAhALyyaxDmAAAAEAEAAA8AAAAAAAAAAAAAAAAAfR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<v:path arrowok="t"/>
                  <v:textbox>
                    <w:txbxContent>
                      <w:p w:rsidR="0047466E" w:rsidRPr="00197286" w:rsidRDefault="0047466E" w:rsidP="0019728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  <w:lang w:val="fr-FR"/>
                          </w:rPr>
                        </w:pPr>
                        <w:r w:rsidRPr="00197286">
                          <w:rPr>
                            <w:rFonts w:cs="Arial"/>
                            <w:sz w:val="15"/>
                            <w:szCs w:val="15"/>
                            <w:lang w:val="fr-FR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7466E" w:rsidRPr="00197286" w:rsidRDefault="0047466E" w:rsidP="0019728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  <w:lang w:val="fr-FR"/>
                          </w:rPr>
                        </w:pPr>
                        <w:hyperlink r:id="rId13" w:history="1">
                          <w:r w:rsidRPr="00197286">
                            <w:rPr>
                              <w:rStyle w:val="Lienhypertexte"/>
                              <w:i/>
                              <w:sz w:val="18"/>
                              <w:szCs w:val="18"/>
                              <w:lang w:val="fr-FR"/>
                            </w:rPr>
                            <w:t>www.maths-et-tiques.fr/index.php/mentions-legales</w:t>
                          </w:r>
                        </w:hyperlink>
                      </w:p>
                      <w:p w:rsidR="0047466E" w:rsidRPr="00645574" w:rsidRDefault="0047466E" w:rsidP="00AC4E73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fr-FR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Start w:id="0" w:name="_GoBack"/>
      <w:r>
        <w:rPr>
          <w:rFonts w:ascii="Arial" w:hAnsi="Arial"/>
          <w:noProof/>
          <w:lang w:val="fr-FR"/>
        </w:rPr>
        <w:drawing>
          <wp:inline distT="0" distB="0" distL="0" distR="0">
            <wp:extent cx="6245860" cy="2271395"/>
            <wp:effectExtent l="0" t="0" r="0" b="0"/>
            <wp:docPr id="13" name="Image 13" descr="Capture d’écran 2013-11-30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pture d’écran 2013-11-30 à 1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6" b="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4849" w:rsidRPr="005636B6" w:rsidSect="00197286">
      <w:footerReference w:type="default" r:id="rId15"/>
      <w:pgSz w:w="11900" w:h="16840"/>
      <w:pgMar w:top="709" w:right="985" w:bottom="709" w:left="709" w:header="708" w:footer="6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2F3" w:rsidRDefault="002F22F3" w:rsidP="00AC4E73">
      <w:pPr>
        <w:spacing w:after="0"/>
      </w:pPr>
      <w:r>
        <w:separator/>
      </w:r>
    </w:p>
  </w:endnote>
  <w:endnote w:type="continuationSeparator" w:id="0">
    <w:p w:rsidR="002F22F3" w:rsidRDefault="002F22F3" w:rsidP="00AC4E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66E" w:rsidRPr="00AC4E73" w:rsidRDefault="0047466E" w:rsidP="00AC4E73">
    <w:pPr>
      <w:pStyle w:val="Pieddepage"/>
      <w:jc w:val="center"/>
      <w:rPr>
        <w:i/>
        <w:lang w:val="fr-FR"/>
      </w:rPr>
    </w:pPr>
    <w:r w:rsidRPr="00AC4E73">
      <w:rPr>
        <w:i/>
        <w:lang w:val="fr-FR"/>
      </w:rPr>
      <w:t xml:space="preserve">Yvan </w:t>
    </w:r>
    <w:proofErr w:type="spellStart"/>
    <w:r w:rsidRPr="00AC4E73">
      <w:rPr>
        <w:i/>
        <w:lang w:val="fr-FR"/>
      </w:rPr>
      <w:t>Monka</w:t>
    </w:r>
    <w:proofErr w:type="spellEnd"/>
    <w:r w:rsidRPr="00AC4E73">
      <w:rPr>
        <w:i/>
        <w:lang w:val="fr-FR"/>
      </w:rPr>
      <w:t xml:space="preserve"> – Académie de Strasbourg – </w:t>
    </w:r>
    <w:hyperlink r:id="rId1" w:history="1">
      <w:r w:rsidRPr="00AC4E73">
        <w:rPr>
          <w:rStyle w:val="Lienhypertexte"/>
          <w:i/>
          <w:lang w:val="fr-FR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2F3" w:rsidRDefault="002F22F3" w:rsidP="00AC4E73">
      <w:pPr>
        <w:spacing w:after="0"/>
      </w:pPr>
      <w:r>
        <w:separator/>
      </w:r>
    </w:p>
  </w:footnote>
  <w:footnote w:type="continuationSeparator" w:id="0">
    <w:p w:rsidR="002F22F3" w:rsidRDefault="002F22F3" w:rsidP="00AC4E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23BDC"/>
    <w:multiLevelType w:val="hybridMultilevel"/>
    <w:tmpl w:val="661836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B6"/>
    <w:rsid w:val="00007449"/>
    <w:rsid w:val="0004298B"/>
    <w:rsid w:val="00071400"/>
    <w:rsid w:val="000D3D69"/>
    <w:rsid w:val="000F6166"/>
    <w:rsid w:val="00112385"/>
    <w:rsid w:val="00171816"/>
    <w:rsid w:val="001844CC"/>
    <w:rsid w:val="00193EFB"/>
    <w:rsid w:val="00197286"/>
    <w:rsid w:val="00275976"/>
    <w:rsid w:val="002F22F3"/>
    <w:rsid w:val="00373704"/>
    <w:rsid w:val="0047466E"/>
    <w:rsid w:val="005636B6"/>
    <w:rsid w:val="00645574"/>
    <w:rsid w:val="00672AA2"/>
    <w:rsid w:val="006A6942"/>
    <w:rsid w:val="006C11BE"/>
    <w:rsid w:val="00703F78"/>
    <w:rsid w:val="00715F03"/>
    <w:rsid w:val="00767639"/>
    <w:rsid w:val="008D7826"/>
    <w:rsid w:val="00955248"/>
    <w:rsid w:val="0095648C"/>
    <w:rsid w:val="009F624F"/>
    <w:rsid w:val="00AC4E73"/>
    <w:rsid w:val="00B64849"/>
    <w:rsid w:val="00BA13E0"/>
    <w:rsid w:val="00CE5049"/>
    <w:rsid w:val="00D366D3"/>
    <w:rsid w:val="00D4416C"/>
    <w:rsid w:val="00D8020C"/>
    <w:rsid w:val="00DE4A79"/>
    <w:rsid w:val="00E761DD"/>
    <w:rsid w:val="00EC08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D5ED47"/>
  <w15:chartTrackingRefBased/>
  <w15:docId w15:val="{7273B39C-100F-334E-BA02-654F888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val="en-GB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rsid w:val="005636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36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36B6"/>
    <w:rPr>
      <w:rFonts w:ascii="Lucida Grande" w:hAnsi="Lucida Grande" w:cs="Lucida Grande"/>
      <w:sz w:val="18"/>
      <w:szCs w:val="18"/>
    </w:rPr>
  </w:style>
  <w:style w:type="character" w:styleId="Lienhypertexte">
    <w:name w:val="Hyperlink"/>
    <w:unhideWhenUsed/>
    <w:rsid w:val="00AC4E7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C4E73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AC4E73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C4E7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AC4E73"/>
    <w:rPr>
      <w:sz w:val="24"/>
      <w:szCs w:val="24"/>
      <w:lang w:eastAsia="ja-JP"/>
    </w:rPr>
  </w:style>
  <w:style w:type="character" w:styleId="Textedelespacerserv">
    <w:name w:val="Placeholder Text"/>
    <w:basedOn w:val="Policepardfaut"/>
    <w:uiPriority w:val="99"/>
    <w:unhideWhenUsed/>
    <w:rsid w:val="009F62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com" TargetMode="External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24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http://www.geogebra.com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545128571</vt:i4>
      </vt:variant>
      <vt:variant>
        <vt:i4>3451</vt:i4>
      </vt:variant>
      <vt:variant>
        <vt:i4>1037</vt:i4>
      </vt:variant>
      <vt:variant>
        <vt:i4>1</vt:i4>
      </vt:variant>
      <vt:variant>
        <vt:lpwstr>Capture d’écran 2013-11-30 à 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2013-11-30T14:34:00Z</cp:lastPrinted>
  <dcterms:created xsi:type="dcterms:W3CDTF">2019-09-10T16:49:00Z</dcterms:created>
  <dcterms:modified xsi:type="dcterms:W3CDTF">2019-09-10T16:54:00Z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