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440D" w14:textId="77777777" w:rsidR="0050752D" w:rsidRPr="009D216D" w:rsidRDefault="0050752D" w:rsidP="0050752D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9D216D">
        <w:rPr>
          <w:rFonts w:ascii="Comic Sans MS" w:hAnsi="Comic Sans MS" w:cs="Arial"/>
          <w:caps/>
          <w:sz w:val="32"/>
          <w:szCs w:val="32"/>
        </w:rPr>
        <w:t>LE CARRE MAGIQUE</w:t>
      </w:r>
    </w:p>
    <w:p w14:paraId="0B6D5FBF" w14:textId="77777777" w:rsidR="0050752D" w:rsidRDefault="0050752D" w:rsidP="005075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TP info sur tableur</w:t>
      </w:r>
    </w:p>
    <w:p w14:paraId="35AFAF7C" w14:textId="77777777" w:rsidR="0050752D" w:rsidRDefault="0050752D" w:rsidP="0050752D">
      <w:pPr>
        <w:jc w:val="center"/>
        <w:rPr>
          <w:rFonts w:ascii="Arial" w:hAnsi="Arial" w:cs="Arial"/>
        </w:rPr>
      </w:pPr>
    </w:p>
    <w:p w14:paraId="2FEBE604" w14:textId="77777777" w:rsidR="0050752D" w:rsidRPr="00C17ADD" w:rsidRDefault="0050752D" w:rsidP="0050752D">
      <w:pPr>
        <w:jc w:val="center"/>
        <w:rPr>
          <w:rFonts w:ascii="Arial" w:hAnsi="Arial" w:cs="Arial"/>
        </w:rPr>
      </w:pPr>
    </w:p>
    <w:p w14:paraId="07E3E340" w14:textId="77777777" w:rsidR="0050752D" w:rsidRPr="0022608E" w:rsidRDefault="0050752D" w:rsidP="0050752D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EF12C5">
        <w:rPr>
          <w:i/>
        </w:rPr>
        <w:t xml:space="preserve"> </w:t>
      </w:r>
      <w:r w:rsidRPr="00EF12C5">
        <w:rPr>
          <w:rFonts w:ascii="Arial" w:hAnsi="Arial" w:cs="Arial"/>
          <w:i/>
          <w:color w:val="008000"/>
        </w:rPr>
        <w:t>Inventer des carrés magiques en s’aidant du tableur.</w:t>
      </w:r>
    </w:p>
    <w:p w14:paraId="4C91BFC7" w14:textId="77777777" w:rsidR="0050752D" w:rsidRDefault="0050752D" w:rsidP="0050752D">
      <w:pPr>
        <w:rPr>
          <w:b/>
        </w:rPr>
      </w:pPr>
    </w:p>
    <w:p w14:paraId="0E77119C" w14:textId="77777777" w:rsidR="0050752D" w:rsidRDefault="0050752D" w:rsidP="0050752D">
      <w:pPr>
        <w:ind w:left="720"/>
      </w:pPr>
    </w:p>
    <w:p w14:paraId="08EB38C2" w14:textId="77777777" w:rsidR="0050752D" w:rsidRDefault="009D216D" w:rsidP="0050752D">
      <w:pPr>
        <w:ind w:left="7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81878AA" wp14:editId="2DD9D831">
            <wp:simplePos x="0" y="0"/>
            <wp:positionH relativeFrom="column">
              <wp:posOffset>1828800</wp:posOffset>
            </wp:positionH>
            <wp:positionV relativeFrom="paragraph">
              <wp:posOffset>90170</wp:posOffset>
            </wp:positionV>
            <wp:extent cx="1991995" cy="1811655"/>
            <wp:effectExtent l="0" t="0" r="0" b="0"/>
            <wp:wrapTight wrapText="bothSides">
              <wp:wrapPolygon edited="0">
                <wp:start x="0" y="0"/>
                <wp:lineTo x="0" y="21502"/>
                <wp:lineTo x="21483" y="21502"/>
                <wp:lineTo x="21483" y="0"/>
                <wp:lineTo x="0" y="0"/>
              </wp:wrapPolygon>
            </wp:wrapTight>
            <wp:docPr id="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D2EF6" w14:textId="77777777" w:rsidR="0050752D" w:rsidRDefault="0050752D" w:rsidP="0050752D">
      <w:pPr>
        <w:ind w:left="720"/>
      </w:pPr>
    </w:p>
    <w:p w14:paraId="202F6DF5" w14:textId="77777777" w:rsidR="0050752D" w:rsidRDefault="0050752D" w:rsidP="0050752D">
      <w:pPr>
        <w:ind w:left="720"/>
      </w:pPr>
    </w:p>
    <w:p w14:paraId="569A1AA2" w14:textId="77777777" w:rsidR="0050752D" w:rsidRDefault="0050752D" w:rsidP="0050752D">
      <w:pPr>
        <w:ind w:left="720"/>
      </w:pPr>
    </w:p>
    <w:p w14:paraId="70FC8F64" w14:textId="77777777" w:rsidR="0050752D" w:rsidRDefault="0050752D" w:rsidP="0050752D">
      <w:pPr>
        <w:ind w:left="720"/>
      </w:pPr>
    </w:p>
    <w:p w14:paraId="2415E7AA" w14:textId="77777777" w:rsidR="0050752D" w:rsidRDefault="0050752D" w:rsidP="0050752D">
      <w:pPr>
        <w:ind w:left="720"/>
      </w:pPr>
    </w:p>
    <w:p w14:paraId="776533A7" w14:textId="77777777" w:rsidR="0050752D" w:rsidRDefault="0050752D" w:rsidP="0050752D">
      <w:pPr>
        <w:ind w:left="720"/>
      </w:pPr>
    </w:p>
    <w:p w14:paraId="007B9824" w14:textId="77777777" w:rsidR="0050752D" w:rsidRDefault="0050752D" w:rsidP="0050752D">
      <w:pPr>
        <w:ind w:left="720"/>
      </w:pPr>
    </w:p>
    <w:p w14:paraId="208843F8" w14:textId="77777777" w:rsidR="0050752D" w:rsidRDefault="0050752D" w:rsidP="0050752D">
      <w:pPr>
        <w:ind w:left="720"/>
      </w:pPr>
    </w:p>
    <w:p w14:paraId="26A43EFD" w14:textId="77777777" w:rsidR="0050752D" w:rsidRDefault="0050752D" w:rsidP="0050752D">
      <w:pPr>
        <w:ind w:left="720"/>
      </w:pPr>
    </w:p>
    <w:p w14:paraId="0611303D" w14:textId="77777777" w:rsidR="0050752D" w:rsidRDefault="0050752D" w:rsidP="0050752D">
      <w:pPr>
        <w:ind w:left="720"/>
      </w:pPr>
    </w:p>
    <w:p w14:paraId="5C745875" w14:textId="77777777" w:rsidR="0050752D" w:rsidRDefault="0050752D" w:rsidP="0050752D">
      <w:pPr>
        <w:ind w:left="720"/>
      </w:pPr>
    </w:p>
    <w:p w14:paraId="76725CDA" w14:textId="77777777" w:rsidR="0050752D" w:rsidRDefault="0050752D" w:rsidP="0050752D">
      <w:pPr>
        <w:ind w:left="720"/>
      </w:pPr>
    </w:p>
    <w:p w14:paraId="1C60FF59" w14:textId="77777777" w:rsidR="0050752D" w:rsidRPr="00EF12C5" w:rsidRDefault="0050752D" w:rsidP="0050752D">
      <w:pPr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F12C5">
        <w:rPr>
          <w:rFonts w:ascii="Arial" w:hAnsi="Arial" w:cs="Arial"/>
        </w:rPr>
        <w:t>Dans une feuille de calcul d’un tableur, reproduire le tableau ci-</w:t>
      </w:r>
      <w:r>
        <w:rPr>
          <w:rFonts w:ascii="Arial" w:hAnsi="Arial" w:cs="Arial"/>
        </w:rPr>
        <w:t>dessus</w:t>
      </w:r>
      <w:r w:rsidRPr="00EF12C5">
        <w:rPr>
          <w:rFonts w:ascii="Arial" w:hAnsi="Arial" w:cs="Arial"/>
        </w:rPr>
        <w:t xml:space="preserve"> tel que :</w:t>
      </w:r>
    </w:p>
    <w:p w14:paraId="5030BF3D" w14:textId="77777777" w:rsidR="0050752D" w:rsidRPr="00EF12C5" w:rsidRDefault="0050752D" w:rsidP="0050752D">
      <w:pPr>
        <w:numPr>
          <w:ilvl w:val="1"/>
          <w:numId w:val="2"/>
        </w:numPr>
        <w:ind w:left="567" w:firstLine="0"/>
        <w:rPr>
          <w:rFonts w:ascii="Arial" w:hAnsi="Arial" w:cs="Arial"/>
        </w:rPr>
      </w:pPr>
      <w:r w:rsidRPr="00EF12C5">
        <w:rPr>
          <w:rFonts w:ascii="Arial" w:hAnsi="Arial" w:cs="Arial"/>
        </w:rPr>
        <w:t>Dans les cellules E2, E3 et E4, on affichera les sommes des nombres contenus dans</w:t>
      </w:r>
      <w:r>
        <w:rPr>
          <w:rFonts w:ascii="Arial" w:hAnsi="Arial" w:cs="Arial"/>
        </w:rPr>
        <w:t xml:space="preserve"> une même ligne du carré rouge.</w:t>
      </w:r>
    </w:p>
    <w:p w14:paraId="7925730E" w14:textId="77777777" w:rsidR="0050752D" w:rsidRPr="00EF12C5" w:rsidRDefault="0050752D" w:rsidP="0050752D">
      <w:pPr>
        <w:numPr>
          <w:ilvl w:val="1"/>
          <w:numId w:val="2"/>
        </w:numPr>
        <w:ind w:left="567" w:firstLine="0"/>
        <w:rPr>
          <w:rFonts w:ascii="Arial" w:hAnsi="Arial" w:cs="Arial"/>
        </w:rPr>
      </w:pPr>
      <w:r w:rsidRPr="00EF12C5">
        <w:rPr>
          <w:rFonts w:ascii="Arial" w:hAnsi="Arial" w:cs="Arial"/>
        </w:rPr>
        <w:t>Dans les cellules B5, C5 et D5, on affichera les sommes des nombres contenus dans une même colonne du carré rouge,</w:t>
      </w:r>
    </w:p>
    <w:p w14:paraId="2CBBCF81" w14:textId="77777777" w:rsidR="0050752D" w:rsidRDefault="0050752D" w:rsidP="0050752D">
      <w:pPr>
        <w:numPr>
          <w:ilvl w:val="1"/>
          <w:numId w:val="2"/>
        </w:numPr>
        <w:ind w:left="567" w:firstLine="0"/>
        <w:rPr>
          <w:rFonts w:ascii="Arial" w:hAnsi="Arial" w:cs="Arial"/>
        </w:rPr>
      </w:pPr>
      <w:r w:rsidRPr="00EF12C5">
        <w:rPr>
          <w:rFonts w:ascii="Arial" w:hAnsi="Arial" w:cs="Arial"/>
        </w:rPr>
        <w:t>Dans les cellules E1 et E5, on affichera les sommes des nombres contenus dans une même diagonale.</w:t>
      </w:r>
    </w:p>
    <w:p w14:paraId="3C146599" w14:textId="77777777" w:rsidR="0050752D" w:rsidRPr="00EF12C5" w:rsidRDefault="0050752D" w:rsidP="0050752D">
      <w:pPr>
        <w:ind w:left="567"/>
        <w:rPr>
          <w:rFonts w:ascii="Arial" w:hAnsi="Arial" w:cs="Arial"/>
        </w:rPr>
      </w:pPr>
    </w:p>
    <w:p w14:paraId="758A8156" w14:textId="77777777" w:rsidR="0050752D" w:rsidRDefault="0050752D" w:rsidP="0050752D">
      <w:pPr>
        <w:ind w:left="567"/>
        <w:rPr>
          <w:rFonts w:ascii="Arial" w:hAnsi="Arial" w:cs="Arial"/>
        </w:rPr>
      </w:pPr>
      <w:r w:rsidRPr="00EF12C5">
        <w:rPr>
          <w:rFonts w:ascii="Arial" w:hAnsi="Arial" w:cs="Arial"/>
        </w:rPr>
        <w:t>b) Modifier le format de la feuille de calcul pour obtenir un affichage des nombres en écr</w:t>
      </w:r>
      <w:r>
        <w:rPr>
          <w:rFonts w:ascii="Arial" w:hAnsi="Arial" w:cs="Arial"/>
        </w:rPr>
        <w:t>iture fractionnaire simplifiée :</w:t>
      </w:r>
    </w:p>
    <w:p w14:paraId="5D90A984" w14:textId="77777777" w:rsidR="0050752D" w:rsidRPr="0026563D" w:rsidRDefault="0050752D" w:rsidP="0050752D">
      <w:pPr>
        <w:ind w:left="567"/>
        <w:rPr>
          <w:rFonts w:ascii="Arial" w:hAnsi="Arial" w:cs="Arial"/>
          <w:i/>
          <w:sz w:val="20"/>
          <w:szCs w:val="20"/>
        </w:rPr>
      </w:pPr>
      <w:r w:rsidRPr="0026563D">
        <w:rPr>
          <w:rFonts w:ascii="Arial" w:hAnsi="Arial" w:cs="Arial"/>
          <w:i/>
          <w:sz w:val="20"/>
          <w:szCs w:val="20"/>
        </w:rPr>
        <w:t xml:space="preserve">Sélectionner le tableau, cliquer « Format » puis « Cellules ». Cliquer sur </w:t>
      </w:r>
      <w:proofErr w:type="gramStart"/>
      <w:r w:rsidRPr="0026563D">
        <w:rPr>
          <w:rFonts w:ascii="Arial" w:hAnsi="Arial" w:cs="Arial"/>
          <w:i/>
          <w:sz w:val="20"/>
          <w:szCs w:val="20"/>
        </w:rPr>
        <w:t>l’onglet  «</w:t>
      </w:r>
      <w:proofErr w:type="gramEnd"/>
      <w:r w:rsidRPr="0026563D">
        <w:rPr>
          <w:rFonts w:ascii="Arial" w:hAnsi="Arial" w:cs="Arial"/>
          <w:i/>
          <w:sz w:val="20"/>
          <w:szCs w:val="20"/>
        </w:rPr>
        <w:t xml:space="preserve"> Nombres » et choisir « Fraction » dans l’onglet « Catégorie ». Dans « Description de format », inscrire </w:t>
      </w:r>
      <w:r w:rsidRPr="0026563D">
        <w:rPr>
          <w:rFonts w:ascii="Arial" w:hAnsi="Arial" w:cs="Arial"/>
          <w:sz w:val="20"/>
          <w:szCs w:val="20"/>
        </w:rPr>
        <w:t>???/ ???</w:t>
      </w:r>
    </w:p>
    <w:p w14:paraId="11C40EBD" w14:textId="77777777" w:rsidR="0050752D" w:rsidRPr="00EF12C5" w:rsidRDefault="0050752D" w:rsidP="0050752D">
      <w:pPr>
        <w:ind w:left="567" w:hanging="567"/>
        <w:rPr>
          <w:rFonts w:ascii="Arial" w:hAnsi="Arial" w:cs="Arial"/>
        </w:rPr>
      </w:pPr>
    </w:p>
    <w:p w14:paraId="29761DB6" w14:textId="77777777" w:rsidR="0050752D" w:rsidRPr="00EF12C5" w:rsidRDefault="0050752D" w:rsidP="0050752D">
      <w:pPr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EF12C5">
        <w:rPr>
          <w:rFonts w:ascii="Arial" w:hAnsi="Arial" w:cs="Arial"/>
        </w:rPr>
        <w:t>Un carré magique est un tableau tel que la somme des nombres contenus dans une même ligne, une même colonne ou une même diagonale soit la même.</w:t>
      </w:r>
    </w:p>
    <w:p w14:paraId="335E99AC" w14:textId="77777777" w:rsidR="0050752D" w:rsidRPr="00EF12C5" w:rsidRDefault="0050752D" w:rsidP="0050752D">
      <w:pPr>
        <w:ind w:left="567"/>
        <w:rPr>
          <w:rFonts w:ascii="Arial" w:hAnsi="Arial" w:cs="Arial"/>
        </w:rPr>
      </w:pPr>
      <w:r w:rsidRPr="00EF12C5">
        <w:rPr>
          <w:rFonts w:ascii="Arial" w:hAnsi="Arial" w:cs="Arial"/>
        </w:rPr>
        <w:t>Recopier et compléter le carré rouge par des nombres en écriture fractionnaire de façon à rendre ce carré magique.</w:t>
      </w:r>
    </w:p>
    <w:p w14:paraId="4F3A2B0F" w14:textId="77777777" w:rsidR="0050752D" w:rsidRPr="00EF12C5" w:rsidRDefault="0050752D" w:rsidP="0050752D">
      <w:pPr>
        <w:ind w:left="567" w:hanging="567"/>
        <w:rPr>
          <w:rFonts w:ascii="Arial" w:hAnsi="Arial" w:cs="Arial"/>
        </w:rPr>
      </w:pPr>
    </w:p>
    <w:p w14:paraId="0592B48C" w14:textId="77777777" w:rsidR="0050752D" w:rsidRPr="00EF12C5" w:rsidRDefault="0050752D" w:rsidP="0050752D">
      <w:pPr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EF12C5">
        <w:rPr>
          <w:rFonts w:ascii="Arial" w:hAnsi="Arial" w:cs="Arial"/>
          <w:u w:val="single"/>
        </w:rPr>
        <w:t>Prolongement :</w:t>
      </w:r>
      <w:r w:rsidRPr="00EF12C5">
        <w:rPr>
          <w:rFonts w:ascii="Arial" w:hAnsi="Arial" w:cs="Arial"/>
        </w:rPr>
        <w:t xml:space="preserve"> Effacer les neuf nombres du carré rouge et inventer un nouveau carré magique contenant des nombres en écriture fractionnaires. </w:t>
      </w:r>
    </w:p>
    <w:p w14:paraId="68250705" w14:textId="77777777" w:rsidR="0050752D" w:rsidRPr="00EF12C5" w:rsidRDefault="0050752D">
      <w:pPr>
        <w:rPr>
          <w:rFonts w:ascii="Arial" w:hAnsi="Arial" w:cs="Arial"/>
        </w:rPr>
      </w:pPr>
    </w:p>
    <w:p w14:paraId="6F8B3271" w14:textId="77777777" w:rsidR="0050752D" w:rsidRPr="00EF12C5" w:rsidRDefault="0050752D">
      <w:pPr>
        <w:rPr>
          <w:rFonts w:ascii="Arial" w:hAnsi="Arial" w:cs="Arial"/>
        </w:rPr>
      </w:pPr>
    </w:p>
    <w:p w14:paraId="4A1AFAE8" w14:textId="77777777" w:rsidR="0050752D" w:rsidRDefault="009D216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479FC1" wp14:editId="6BC85B52">
                <wp:simplePos x="0" y="0"/>
                <wp:positionH relativeFrom="column">
                  <wp:posOffset>883920</wp:posOffset>
                </wp:positionH>
                <wp:positionV relativeFrom="paragraph">
                  <wp:posOffset>400685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CE8B18" w14:textId="77777777" w:rsidR="0050752D" w:rsidRPr="003B1847" w:rsidRDefault="0050752D" w:rsidP="0050752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5BAF947" w14:textId="77777777" w:rsidR="0050752D" w:rsidRDefault="00000000" w:rsidP="005075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50752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0F9DF4D" w14:textId="77777777" w:rsidR="0050752D" w:rsidRPr="00074971" w:rsidRDefault="0050752D" w:rsidP="005075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9.6pt;margin-top:31.5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d/RYgw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S&#13;&#10;d/RYgwQAAO4MAAAOAAAAAAAAAAAAAAAAADoCAABkcnMvZTJvRG9jLnhtbFBLAQItAAoAAAAAAAAA&#13;&#10;IQDEkw7IZhQAAGYUAAAUAAAAAAAAAAAAAAAAAOkGAABkcnMvbWVkaWEvaW1hZ2UxLnBuZ1BLAQIt&#13;&#10;ABQABgAIAAAAIQDnzI5A4wAAAA8BAAAPAAAAAAAAAAAAAAAAAIE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0752D" w:rsidRPr="003B1847" w:rsidRDefault="0050752D" w:rsidP="0050752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0752D" w:rsidRDefault="0050752D" w:rsidP="005075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0752D" w:rsidRPr="00074971" w:rsidRDefault="0050752D" w:rsidP="005075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0752D" w:rsidSect="0050752D">
      <w:footerReference w:type="default" r:id="rId12"/>
      <w:pgSz w:w="11900" w:h="16840"/>
      <w:pgMar w:top="1417" w:right="112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C54A" w14:textId="77777777" w:rsidR="00C4617A" w:rsidRDefault="00C4617A" w:rsidP="0050752D">
      <w:r>
        <w:separator/>
      </w:r>
    </w:p>
  </w:endnote>
  <w:endnote w:type="continuationSeparator" w:id="0">
    <w:p w14:paraId="0400077F" w14:textId="77777777" w:rsidR="00C4617A" w:rsidRDefault="00C4617A" w:rsidP="005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8141" w14:textId="77777777" w:rsidR="0050752D" w:rsidRPr="00EF12C5" w:rsidRDefault="0050752D" w:rsidP="0050752D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B1B7" w14:textId="77777777" w:rsidR="00C4617A" w:rsidRDefault="00C4617A" w:rsidP="0050752D">
      <w:r>
        <w:separator/>
      </w:r>
    </w:p>
  </w:footnote>
  <w:footnote w:type="continuationSeparator" w:id="0">
    <w:p w14:paraId="4DBEB113" w14:textId="77777777" w:rsidR="00C4617A" w:rsidRDefault="00C4617A" w:rsidP="0050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60B21"/>
    <w:multiLevelType w:val="hybridMultilevel"/>
    <w:tmpl w:val="8BDC22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2608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6714">
    <w:abstractNumId w:val="0"/>
  </w:num>
  <w:num w:numId="2" w16cid:durableId="71115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C5"/>
    <w:rsid w:val="0050752D"/>
    <w:rsid w:val="009D216D"/>
    <w:rsid w:val="00B23CEA"/>
    <w:rsid w:val="00C4617A"/>
    <w:rsid w:val="00EF12C5"/>
    <w:rsid w:val="00F24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2985C1"/>
  <w15:chartTrackingRefBased/>
  <w15:docId w15:val="{A16D1ADD-0EAC-1643-BC9F-3873100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C5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12C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F12C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EF12C5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12C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EF12C5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3</cp:revision>
  <dcterms:created xsi:type="dcterms:W3CDTF">2019-09-10T14:29:00Z</dcterms:created>
  <dcterms:modified xsi:type="dcterms:W3CDTF">2023-08-01T11:38:00Z</dcterms:modified>
</cp:coreProperties>
</file>