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828F5" w14:textId="48F4A9E2" w:rsidR="008742CC" w:rsidRPr="0064527E" w:rsidRDefault="008E5A74" w:rsidP="00C6685A">
      <w:pPr>
        <w:pStyle w:val="Titre1"/>
        <w:spacing w:before="0" w:after="0"/>
        <w:ind w:right="-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64527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TRIGONOMÉ</w:t>
      </w:r>
      <w:r w:rsidR="008742CC" w:rsidRPr="0064527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TRIE</w:t>
      </w:r>
      <w:r w:rsidR="0029545C" w:rsidRPr="0064527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 xml:space="preserve"> </w:t>
      </w:r>
      <w:r w:rsidR="00C6685A" w:rsidRPr="0064527E">
        <w:rPr>
          <w:rFonts w:asciiTheme="minorHAnsi" w:eastAsia="HanziPen TC" w:hAnsiTheme="minorHAnsi" w:cstheme="minorHAnsi"/>
          <w:b w:val="0"/>
          <w:color w:val="FF0000"/>
          <w:sz w:val="28"/>
          <w:szCs w:val="28"/>
        </w:rPr>
        <w:t>– Chapitre 3/3</w:t>
      </w:r>
    </w:p>
    <w:p w14:paraId="22A83551" w14:textId="77777777" w:rsidR="008742CC" w:rsidRPr="00C6685A" w:rsidRDefault="008742CC" w:rsidP="00C6685A">
      <w:pPr>
        <w:ind w:right="-2"/>
        <w:rPr>
          <w:rFonts w:asciiTheme="minorHAnsi" w:hAnsiTheme="minorHAnsi" w:cstheme="minorHAnsi"/>
        </w:rPr>
      </w:pPr>
    </w:p>
    <w:p w14:paraId="2A123713" w14:textId="77777777" w:rsidR="00A17F53" w:rsidRPr="00C6685A" w:rsidRDefault="00A17F53" w:rsidP="00C6685A">
      <w:pPr>
        <w:ind w:right="-2"/>
        <w:rPr>
          <w:rFonts w:asciiTheme="minorHAnsi" w:hAnsiTheme="minorHAnsi" w:cstheme="minorHAnsi"/>
        </w:rPr>
      </w:pPr>
    </w:p>
    <w:p w14:paraId="17D794CB" w14:textId="1DEBB358" w:rsidR="0029545C" w:rsidRPr="00C6685A" w:rsidRDefault="00C6685A" w:rsidP="00C6685A">
      <w:pPr>
        <w:ind w:right="-2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B861EB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>F</w:t>
      </w:r>
      <w:r w:rsidR="0029545C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>onctions cosinus et sinus</w:t>
      </w:r>
    </w:p>
    <w:p w14:paraId="4473EEC3" w14:textId="77777777" w:rsidR="0029545C" w:rsidRPr="00C6685A" w:rsidRDefault="0029545C" w:rsidP="00C6685A">
      <w:pPr>
        <w:ind w:right="-2"/>
        <w:rPr>
          <w:rFonts w:asciiTheme="minorHAnsi" w:hAnsiTheme="minorHAnsi" w:cstheme="minorHAnsi"/>
        </w:rPr>
      </w:pPr>
    </w:p>
    <w:p w14:paraId="1279F93B" w14:textId="77777777" w:rsidR="00101C06" w:rsidRPr="002F7E1C" w:rsidRDefault="00101C06" w:rsidP="00101C06">
      <w:pPr>
        <w:pStyle w:val="Paragraphedeliste"/>
        <w:numPr>
          <w:ilvl w:val="0"/>
          <w:numId w:val="47"/>
        </w:numPr>
        <w:spacing w:after="0"/>
        <w:rPr>
          <w:rFonts w:asciiTheme="minorHAnsi" w:hAnsiTheme="minorHAnsi" w:cstheme="minorHAnsi"/>
          <w:u w:val="single"/>
        </w:rPr>
      </w:pPr>
      <w:r w:rsidRPr="002F7E1C">
        <w:rPr>
          <w:rFonts w:asciiTheme="minorHAnsi" w:hAnsiTheme="minorHAnsi" w:cstheme="minorHAnsi"/>
          <w:u w:val="single"/>
        </w:rPr>
        <w:t>Définitions</w:t>
      </w:r>
      <w:r>
        <w:rPr>
          <w:rFonts w:asciiTheme="minorHAnsi" w:hAnsiTheme="minorHAnsi" w:cstheme="minorHAnsi"/>
          <w:u w:val="single"/>
        </w:rPr>
        <w:t xml:space="preserve"> et représentations graphiques</w:t>
      </w:r>
    </w:p>
    <w:p w14:paraId="6C5B0454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7AC1F7AF" w14:textId="77777777" w:rsidR="00101C06" w:rsidRPr="00A53764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u w:val="single"/>
        </w:rPr>
      </w:pPr>
      <w:r w:rsidRPr="00A53764">
        <w:rPr>
          <w:rFonts w:asciiTheme="minorHAnsi" w:hAnsiTheme="minorHAnsi" w:cstheme="minorHAnsi"/>
          <w:color w:val="FF0000"/>
          <w:u w:val="single"/>
        </w:rPr>
        <w:t>Définitions :</w:t>
      </w:r>
    </w:p>
    <w:p w14:paraId="7E47E770" w14:textId="77777777" w:rsidR="00101C06" w:rsidRDefault="00101C06" w:rsidP="00101C06">
      <w:pPr>
        <w:pStyle w:val="Paragraphedeliste"/>
        <w:numPr>
          <w:ilvl w:val="0"/>
          <w:numId w:val="48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cosinus</w:t>
      </w:r>
      <w:r>
        <w:rPr>
          <w:rFonts w:asciiTheme="minorHAnsi" w:hAnsiTheme="minorHAnsi" w:cstheme="minorHAnsi"/>
          <w:color w:val="FF0000"/>
        </w:rPr>
        <w:t xml:space="preserve"> </w:t>
      </w:r>
      <w:r w:rsidRPr="00A53764">
        <w:rPr>
          <w:rFonts w:asciiTheme="minorHAnsi" w:hAnsiTheme="minorHAnsi" w:cstheme="minorHAnsi"/>
          <w:color w:val="FF0000"/>
        </w:rPr>
        <w:t>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cos⁡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27869F10" w14:textId="77777777" w:rsidR="00101C06" w:rsidRPr="00A53764" w:rsidRDefault="00101C06" w:rsidP="00101C06">
      <w:pPr>
        <w:pStyle w:val="Paragraphedeliste"/>
        <w:numPr>
          <w:ilvl w:val="0"/>
          <w:numId w:val="48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sinus</w:t>
      </w:r>
      <w:r w:rsidRPr="00A53764">
        <w:rPr>
          <w:rFonts w:asciiTheme="minorHAnsi" w:hAnsiTheme="minorHAnsi" w:cstheme="minorHAnsi"/>
          <w:color w:val="FF0000"/>
        </w:rPr>
        <w:t>, 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sin⁡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7290E786" w14:textId="77777777" w:rsidR="00101C06" w:rsidRPr="00AA2EAC" w:rsidRDefault="00101C06" w:rsidP="00101C06">
      <w:pPr>
        <w:rPr>
          <w:rFonts w:asciiTheme="minorHAnsi" w:hAnsiTheme="minorHAnsi" w:cstheme="minorHAnsi"/>
        </w:rPr>
      </w:pPr>
    </w:p>
    <w:p w14:paraId="3C0F0128" w14:textId="77777777" w:rsidR="00101C06" w:rsidRPr="00AA2EAC" w:rsidRDefault="00101C06" w:rsidP="00101C06">
      <w:pPr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</w:rPr>
        <w:drawing>
          <wp:inline distT="0" distB="0" distL="0" distR="0" wp14:anchorId="178F42A5" wp14:editId="6DFC67F0">
            <wp:extent cx="4598670" cy="2637790"/>
            <wp:effectExtent l="0" t="0" r="0" b="0"/>
            <wp:docPr id="62" name="Image 195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5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3094" w14:textId="77777777" w:rsidR="00101C06" w:rsidRPr="00AA2EAC" w:rsidRDefault="00101C06" w:rsidP="00101C06">
      <w:pPr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cosinus</w:t>
      </w:r>
    </w:p>
    <w:p w14:paraId="36D05776" w14:textId="77777777" w:rsidR="00101C06" w:rsidRPr="00AA2EAC" w:rsidRDefault="00101C06" w:rsidP="00101C06">
      <w:pPr>
        <w:rPr>
          <w:rFonts w:asciiTheme="minorHAnsi" w:hAnsiTheme="minorHAnsi" w:cstheme="minorHAnsi"/>
        </w:rPr>
      </w:pPr>
    </w:p>
    <w:p w14:paraId="71B81E75" w14:textId="77777777" w:rsidR="00101C06" w:rsidRPr="00AA2EAC" w:rsidRDefault="00101C06" w:rsidP="00101C06">
      <w:pPr>
        <w:rPr>
          <w:rFonts w:asciiTheme="minorHAnsi" w:hAnsiTheme="minorHAnsi" w:cstheme="minorHAnsi"/>
        </w:rPr>
      </w:pPr>
    </w:p>
    <w:p w14:paraId="3F75717B" w14:textId="77777777" w:rsidR="00101C06" w:rsidRPr="00AA2EAC" w:rsidRDefault="00101C06" w:rsidP="00101C06">
      <w:pPr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</w:rPr>
        <w:drawing>
          <wp:inline distT="0" distB="0" distL="0" distR="0" wp14:anchorId="072C64A4" wp14:editId="4D1DA432">
            <wp:extent cx="4686300" cy="2716530"/>
            <wp:effectExtent l="0" t="0" r="0" b="0"/>
            <wp:docPr id="63" name="Image 196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20B8" w14:textId="77777777" w:rsidR="00B861EB" w:rsidRPr="00C6685A" w:rsidRDefault="00B861EB" w:rsidP="00C6685A">
      <w:pPr>
        <w:ind w:right="-2"/>
        <w:rPr>
          <w:rFonts w:asciiTheme="minorHAnsi" w:hAnsiTheme="minorHAnsi" w:cstheme="minorHAnsi"/>
        </w:rPr>
      </w:pPr>
    </w:p>
    <w:p w14:paraId="2E96232A" w14:textId="77777777" w:rsidR="00B861EB" w:rsidRPr="00C6685A" w:rsidRDefault="00B861EB" w:rsidP="00C6685A">
      <w:pPr>
        <w:ind w:right="-2"/>
        <w:rPr>
          <w:rFonts w:asciiTheme="minorHAnsi" w:hAnsiTheme="minorHAnsi" w:cstheme="minorHAnsi"/>
        </w:rPr>
      </w:pPr>
    </w:p>
    <w:p w14:paraId="01BAC28C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74C6153A" w14:textId="77777777" w:rsidR="00101C06" w:rsidRPr="00AA2EAC" w:rsidRDefault="00101C06" w:rsidP="00101C06">
      <w:pP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lastRenderedPageBreak/>
        <w:tab/>
        <w:t xml:space="preserve">2) </w:t>
      </w:r>
      <w:r w:rsidRPr="00AA2EAC">
        <w:rPr>
          <w:rFonts w:asciiTheme="minorHAnsi" w:hAnsiTheme="minorHAnsi" w:cstheme="minorHAnsi"/>
          <w:u w:val="single"/>
        </w:rPr>
        <w:t>Périodicité</w:t>
      </w:r>
    </w:p>
    <w:p w14:paraId="6E293DE4" w14:textId="77777777" w:rsidR="00101C06" w:rsidRPr="003D6937" w:rsidRDefault="00101C06" w:rsidP="00101C06">
      <w:pPr>
        <w:rPr>
          <w:rFonts w:asciiTheme="minorHAnsi" w:hAnsiTheme="minorHAnsi" w:cstheme="minorHAnsi"/>
          <w:color w:val="FF0000"/>
        </w:rPr>
      </w:pPr>
    </w:p>
    <w:p w14:paraId="3F385348" w14:textId="77777777" w:rsidR="00101C06" w:rsidRPr="003D6937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ind w:right="2970"/>
        <w:rPr>
          <w:rFonts w:asciiTheme="minorHAnsi" w:hAnsiTheme="minorHAnsi" w:cstheme="minorHAnsi"/>
          <w:color w:val="FF0000"/>
          <w:u w:val="single"/>
        </w:rPr>
      </w:pPr>
      <w:r>
        <w:rPr>
          <w:rFonts w:asciiTheme="minorHAnsi" w:hAnsiTheme="minorHAnsi" w:cstheme="minorHAnsi"/>
          <w:color w:val="FF0000"/>
          <w:u w:val="single"/>
        </w:rPr>
        <w:t>Propriétés :</w:t>
      </w:r>
      <w:r w:rsidRPr="003D6937">
        <w:rPr>
          <w:rFonts w:asciiTheme="minorHAnsi" w:hAnsiTheme="minorHAnsi" w:cstheme="minorHAnsi"/>
          <w:color w:val="FF0000"/>
        </w:rPr>
        <w:t xml:space="preserve">  1)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6EDFC9F2" w14:textId="77777777" w:rsidR="00101C06" w:rsidRPr="003D6937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ind w:right="297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                       2)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1A532C1F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03D067A0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 xml:space="preserve">Aux points de la droite orientée d'abscisses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  <w:color w:val="000000" w:themeColor="text1"/>
        </w:rPr>
        <w:t xml:space="preserve">et </w:t>
      </w:r>
      <m:oMath>
        <m:r>
          <w:rPr>
            <w:rFonts w:ascii="Cambria Math" w:hAnsi="Cambria Math" w:cstheme="minorHAnsi"/>
            <w:color w:val="000000" w:themeColor="text1"/>
          </w:rPr>
          <m:t>x+2kπ</m:t>
        </m:r>
      </m:oMath>
      <w:r w:rsidRPr="00AA2EAC">
        <w:rPr>
          <w:rFonts w:asciiTheme="minorHAnsi" w:hAnsiTheme="minorHAnsi" w:cstheme="minorHAnsi"/>
          <w:color w:val="000000" w:themeColor="text1"/>
        </w:rPr>
        <w:t xml:space="preserve"> ont fait correspondre le même point du </w:t>
      </w:r>
      <w:r w:rsidRPr="00AA2EAC">
        <w:rPr>
          <w:rFonts w:asciiTheme="minorHAnsi" w:hAnsiTheme="minorHAnsi" w:cstheme="minorHAnsi"/>
        </w:rPr>
        <w:t>cercle trigonométrique.</w:t>
      </w:r>
    </w:p>
    <w:p w14:paraId="6D2407BD" w14:textId="77777777" w:rsidR="00101C06" w:rsidRPr="003D6937" w:rsidRDefault="00101C06" w:rsidP="00101C06">
      <w:pPr>
        <w:rPr>
          <w:rFonts w:asciiTheme="minorHAnsi" w:hAnsiTheme="minorHAnsi" w:cstheme="minorHAnsi"/>
        </w:rPr>
      </w:pPr>
    </w:p>
    <w:p w14:paraId="1A49DAB8" w14:textId="77777777" w:rsidR="00101C06" w:rsidRPr="003D6937" w:rsidRDefault="00101C06" w:rsidP="00101C06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Remarque</w:t>
      </w:r>
      <w:r w:rsidRPr="003D6937">
        <w:rPr>
          <w:rFonts w:asciiTheme="minorHAnsi" w:hAnsiTheme="minorHAnsi" w:cstheme="minorHAnsi"/>
          <w:u w:val="single"/>
        </w:rPr>
        <w:t xml:space="preserve"> :</w:t>
      </w:r>
    </w:p>
    <w:p w14:paraId="1E587E77" w14:textId="77777777" w:rsidR="00101C06" w:rsidRPr="00A53764" w:rsidRDefault="00101C06" w:rsidP="00101C06">
      <w:pPr>
        <w:rPr>
          <w:rFonts w:asciiTheme="minorHAnsi" w:hAnsiTheme="minorHAnsi" w:cstheme="minorHAnsi"/>
        </w:rPr>
      </w:pPr>
      <w:r w:rsidRPr="00A53764">
        <w:rPr>
          <w:rFonts w:asciiTheme="minorHAnsi" w:hAnsiTheme="minorHAnsi" w:cstheme="minorHAnsi"/>
        </w:rPr>
        <w:t xml:space="preserve">On dit que les fonctions cosinus et sinus sont </w:t>
      </w:r>
      <w:r w:rsidRPr="007B230C">
        <w:rPr>
          <w:rFonts w:asciiTheme="minorHAnsi" w:hAnsiTheme="minorHAnsi" w:cstheme="minorHAnsi"/>
          <w:b/>
          <w:bCs/>
        </w:rPr>
        <w:t xml:space="preserve">périodiques de période </w:t>
      </w:r>
      <m:oMath>
        <m:r>
          <m:rPr>
            <m:sty m:val="bi"/>
          </m:rPr>
          <w:rPr>
            <w:rFonts w:ascii="Cambria Math" w:hAnsi="Cambria Math" w:cstheme="minorHAnsi"/>
          </w:rPr>
          <m:t>2</m:t>
        </m:r>
        <m:r>
          <m:rPr>
            <m:sty m:val="bi"/>
          </m:rPr>
          <w:rPr>
            <w:rFonts w:ascii="Cambria Math" w:hAnsi="Cambria Math" w:cstheme="minorHAnsi"/>
          </w:rPr>
          <m:t>π</m:t>
        </m:r>
      </m:oMath>
      <w:r w:rsidRPr="00A53764">
        <w:rPr>
          <w:rFonts w:asciiTheme="minorHAnsi" w:hAnsiTheme="minorHAnsi" w:cstheme="minorHAnsi"/>
        </w:rPr>
        <w:t>.</w:t>
      </w:r>
    </w:p>
    <w:p w14:paraId="43F868DB" w14:textId="77777777" w:rsidR="00101C06" w:rsidRDefault="00101C06" w:rsidP="00101C06">
      <w:pPr>
        <w:rPr>
          <w:rFonts w:asciiTheme="minorHAnsi" w:hAnsiTheme="minorHAnsi" w:cstheme="minorHAnsi"/>
          <w:color w:val="000000" w:themeColor="text1"/>
        </w:rPr>
      </w:pPr>
      <w:r w:rsidRPr="00A53764">
        <w:rPr>
          <w:rFonts w:asciiTheme="minorHAnsi" w:hAnsiTheme="minorHAnsi" w:cstheme="minorHAnsi"/>
        </w:rPr>
        <w:t xml:space="preserve">Cela signifie qu’on retrouve le même morceau de courbe sur chaque intervalle de longueur </w:t>
      </w:r>
      <w:r w:rsidRPr="00A53764">
        <w:rPr>
          <w:rFonts w:asciiTheme="minorHAnsi" w:hAnsiTheme="minorHAnsi" w:cstheme="minorHAnsi"/>
          <w:color w:val="000000" w:themeColor="text1"/>
        </w:rPr>
        <w:t>2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2BDB7A4B" w14:textId="77777777" w:rsidR="00101C06" w:rsidRDefault="00101C06" w:rsidP="00101C06">
      <w:pPr>
        <w:rPr>
          <w:rFonts w:asciiTheme="minorHAnsi" w:hAnsiTheme="minorHAnsi" w:cstheme="minorHAnsi"/>
          <w:color w:val="000000" w:themeColor="text1"/>
        </w:rPr>
      </w:pPr>
    </w:p>
    <w:p w14:paraId="1DEF55D5" w14:textId="77777777" w:rsidR="00101C06" w:rsidRDefault="00101C06" w:rsidP="00101C06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AEC14A5" wp14:editId="5DE0C858">
            <wp:extent cx="5756910" cy="34563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83E8" w14:textId="77777777" w:rsidR="00101C06" w:rsidRPr="00AA2EAC" w:rsidRDefault="00101C06" w:rsidP="00101C06">
      <w:pPr>
        <w:rPr>
          <w:rFonts w:asciiTheme="minorHAnsi" w:hAnsiTheme="minorHAnsi" w:cstheme="minorHAnsi"/>
          <w:color w:val="FF0000"/>
        </w:rPr>
      </w:pPr>
    </w:p>
    <w:p w14:paraId="381CFF3F" w14:textId="77777777" w:rsidR="00101C06" w:rsidRPr="00AA2EAC" w:rsidRDefault="00101C06" w:rsidP="00101C06">
      <w:pPr>
        <w:rPr>
          <w:rFonts w:asciiTheme="minorHAnsi" w:hAnsiTheme="minorHAnsi" w:cstheme="minorHAnsi"/>
        </w:rPr>
      </w:pPr>
    </w:p>
    <w:p w14:paraId="4B78F4EC" w14:textId="77777777" w:rsidR="00101C06" w:rsidRDefault="00101C06" w:rsidP="00101C06">
      <w:pPr>
        <w:ind w:firstLine="708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3) </w:t>
      </w:r>
      <w:r w:rsidRPr="003D6937">
        <w:rPr>
          <w:rFonts w:asciiTheme="minorHAnsi" w:hAnsiTheme="minorHAnsi" w:cstheme="minorHAnsi"/>
          <w:u w:val="single"/>
        </w:rPr>
        <w:t>Parité</w:t>
      </w:r>
    </w:p>
    <w:p w14:paraId="7A58D4D4" w14:textId="77777777" w:rsidR="00101C06" w:rsidRPr="00DD3B6F" w:rsidRDefault="00101C06" w:rsidP="00101C06">
      <w:pPr>
        <w:ind w:firstLine="708"/>
        <w:rPr>
          <w:rFonts w:asciiTheme="minorHAnsi" w:hAnsiTheme="minorHAnsi" w:cstheme="minorHAnsi"/>
        </w:rPr>
      </w:pPr>
    </w:p>
    <w:p w14:paraId="3CE9B3B7" w14:textId="77777777" w:rsidR="00101C06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6"/>
        <w:rPr>
          <w:rFonts w:asciiTheme="minorHAnsi" w:hAnsiTheme="minorHAnsi" w:cstheme="minorHAnsi"/>
          <w:color w:val="FF0000"/>
        </w:rPr>
      </w:pPr>
      <w:r w:rsidRPr="00DD3B6F">
        <w:rPr>
          <w:rFonts w:asciiTheme="minorHAnsi" w:hAnsiTheme="minorHAnsi" w:cstheme="minorHAnsi"/>
          <w:color w:val="FF0000"/>
          <w:u w:val="single"/>
        </w:rPr>
        <w:t>Définition</w:t>
      </w:r>
      <w:r>
        <w:rPr>
          <w:rFonts w:asciiTheme="minorHAnsi" w:hAnsiTheme="minorHAnsi" w:cstheme="minorHAnsi"/>
          <w:color w:val="FF0000"/>
          <w:u w:val="single"/>
        </w:rPr>
        <w:t>s</w:t>
      </w:r>
      <w:r w:rsidRPr="00DD3B6F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D3B6F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l’axe des ordonnées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6CA04021" w14:textId="77777777" w:rsidR="00101C06" w:rsidRPr="00A53764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l’origine du repère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impaire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5AC92B39" w14:textId="77777777" w:rsidR="00101C06" w:rsidRDefault="00101C06" w:rsidP="00101C06">
      <w:pPr>
        <w:ind w:right="-6"/>
        <w:rPr>
          <w:rFonts w:asciiTheme="minorHAnsi" w:hAnsiTheme="minorHAnsi" w:cstheme="minorHAnsi"/>
          <w:u w:val="single"/>
        </w:rPr>
      </w:pPr>
    </w:p>
    <w:p w14:paraId="728BFFA6" w14:textId="77777777" w:rsidR="00101C06" w:rsidRPr="00DD3B6F" w:rsidRDefault="00101C06" w:rsidP="00101C06">
      <w:pPr>
        <w:ind w:right="-6"/>
        <w:rPr>
          <w:rFonts w:asciiTheme="minorHAnsi" w:hAnsiTheme="minorHAnsi" w:cstheme="minorHAnsi"/>
          <w:u w:val="single"/>
        </w:rPr>
      </w:pPr>
      <w:r w:rsidRPr="00DD3B6F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DD3B6F">
        <w:rPr>
          <w:rFonts w:asciiTheme="minorHAnsi" w:hAnsiTheme="minorHAnsi" w:cstheme="minorHAnsi"/>
          <w:u w:val="single"/>
        </w:rPr>
        <w:t> :</w:t>
      </w:r>
    </w:p>
    <w:p w14:paraId="7FDB6A41" w14:textId="77777777" w:rsidR="00101C06" w:rsidRPr="00DD3B6F" w:rsidRDefault="00101C06" w:rsidP="00101C06">
      <w:pPr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Pr="00DD3B6F">
        <w:rPr>
          <w:rFonts w:asciiTheme="minorHAnsi" w:hAnsiTheme="minorHAnsi" w:cstheme="minorHAnsi"/>
          <w:color w:val="000000" w:themeColor="text1"/>
        </w:rPr>
        <w:t xml:space="preserve">Pour une fonction 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Pr="00DD3B6F">
        <w:rPr>
          <w:rFonts w:asciiTheme="minorHAnsi" w:hAnsiTheme="minorHAnsi" w:cstheme="minorHAnsi"/>
          <w:color w:val="000000" w:themeColor="text1"/>
        </w:rPr>
        <w:t>.</w:t>
      </w:r>
    </w:p>
    <w:p w14:paraId="1F882FA2" w14:textId="77777777" w:rsidR="00101C06" w:rsidRPr="00CB3597" w:rsidRDefault="00101C06" w:rsidP="00101C06">
      <w:pPr>
        <w:tabs>
          <w:tab w:val="left" w:pos="5529"/>
        </w:tabs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Pr="00DD3B6F">
        <w:rPr>
          <w:rFonts w:asciiTheme="minorHAnsi" w:hAnsiTheme="minorHAnsi" w:cstheme="minorHAnsi"/>
          <w:color w:val="000000" w:themeColor="text1"/>
        </w:rPr>
        <w:t xml:space="preserve">Pour une fonction impaire,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=-f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Pr="00DD3B6F">
        <w:rPr>
          <w:rFonts w:asciiTheme="minorHAnsi" w:hAnsiTheme="minorHAnsi" w:cstheme="minorHAnsi"/>
          <w:color w:val="000000" w:themeColor="text1"/>
        </w:rPr>
        <w:t>.</w:t>
      </w:r>
    </w:p>
    <w:p w14:paraId="4698229B" w14:textId="77777777" w:rsidR="00101C06" w:rsidRPr="00DD3B6F" w:rsidRDefault="00101C06" w:rsidP="00101C06">
      <w:pPr>
        <w:tabs>
          <w:tab w:val="left" w:pos="5529"/>
        </w:tabs>
        <w:ind w:right="-6"/>
        <w:rPr>
          <w:rFonts w:asciiTheme="minorHAnsi" w:hAnsiTheme="minorHAnsi" w:cstheme="minorHAnsi"/>
          <w:color w:val="000000" w:themeColor="text1"/>
        </w:rPr>
      </w:pPr>
      <w:r w:rsidRPr="00DD3B6F">
        <w:rPr>
          <w:rFonts w:asciiTheme="minorHAnsi" w:hAnsiTheme="minorHAnsi" w:cstheme="minorHAnsi"/>
          <w:color w:val="000000" w:themeColor="text1"/>
        </w:rPr>
        <w:t>C</w:t>
      </w:r>
      <w:r>
        <w:rPr>
          <w:rFonts w:asciiTheme="minorHAnsi" w:hAnsiTheme="minorHAnsi" w:cstheme="minorHAnsi"/>
          <w:color w:val="000000" w:themeColor="text1"/>
        </w:rPr>
        <w:t>e sont</w:t>
      </w:r>
      <w:r w:rsidRPr="00DD3B6F">
        <w:rPr>
          <w:rFonts w:asciiTheme="minorHAnsi" w:hAnsiTheme="minorHAnsi" w:cstheme="minorHAnsi"/>
          <w:color w:val="000000" w:themeColor="text1"/>
        </w:rPr>
        <w:t xml:space="preserve"> ce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résultat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qu’il faudra vérifier pour prouver qu’une fonction est </w:t>
      </w:r>
      <w:r>
        <w:rPr>
          <w:rFonts w:asciiTheme="minorHAnsi" w:hAnsiTheme="minorHAnsi" w:cstheme="minorHAnsi"/>
          <w:color w:val="000000" w:themeColor="text1"/>
        </w:rPr>
        <w:t xml:space="preserve">paire ou </w:t>
      </w:r>
      <w:r w:rsidRPr="00DD3B6F">
        <w:rPr>
          <w:rFonts w:asciiTheme="minorHAnsi" w:hAnsiTheme="minorHAnsi" w:cstheme="minorHAnsi"/>
          <w:color w:val="000000" w:themeColor="text1"/>
        </w:rPr>
        <w:t>impaire.</w:t>
      </w:r>
    </w:p>
    <w:p w14:paraId="55747C75" w14:textId="63C748DA" w:rsidR="00101C06" w:rsidRDefault="00101C06" w:rsidP="00101C06">
      <w:pPr>
        <w:rPr>
          <w:rFonts w:asciiTheme="minorHAnsi" w:hAnsiTheme="minorHAnsi" w:cstheme="minorHAnsi"/>
        </w:rPr>
      </w:pPr>
    </w:p>
    <w:p w14:paraId="6F42CD40" w14:textId="77777777" w:rsidR="00416E48" w:rsidRPr="003D6937" w:rsidRDefault="00416E48" w:rsidP="00101C06">
      <w:pPr>
        <w:rPr>
          <w:rFonts w:asciiTheme="minorHAnsi" w:hAnsiTheme="minorHAnsi" w:cstheme="minorHAnsi"/>
        </w:rPr>
      </w:pPr>
    </w:p>
    <w:p w14:paraId="70D780C6" w14:textId="77777777" w:rsidR="00101C06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-6"/>
        <w:rPr>
          <w:rFonts w:asciiTheme="minorHAnsi" w:hAnsiTheme="minorHAnsi" w:cstheme="minorHAnsi"/>
          <w:color w:val="FF0000"/>
          <w:szCs w:val="19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lastRenderedPageBreak/>
        <w:t>Propriétés</w:t>
      </w:r>
      <w:r w:rsidRPr="003D6937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3D6937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167417D4" w14:textId="77777777" w:rsidR="00101C06" w:rsidRPr="00CB3597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cosinus est 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7EC2E911" w14:textId="77777777" w:rsidR="00101C06" w:rsidRPr="00CB3597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sinus est impaire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-sin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16743534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0329C178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BF2FB4">
        <w:rPr>
          <w:rFonts w:asciiTheme="minorHAnsi" w:hAnsiTheme="minorHAnsi" w:cstheme="minorHAnsi"/>
          <w:noProof/>
          <w:color w:val="0070C0"/>
          <w:u w:val="single"/>
        </w:rPr>
        <w:drawing>
          <wp:anchor distT="0" distB="0" distL="114300" distR="114300" simplePos="0" relativeHeight="251659264" behindDoc="0" locked="0" layoutInCell="1" allowOverlap="1" wp14:anchorId="1372BFF9" wp14:editId="343B6B6E">
            <wp:simplePos x="0" y="0"/>
            <wp:positionH relativeFrom="column">
              <wp:posOffset>3377746</wp:posOffset>
            </wp:positionH>
            <wp:positionV relativeFrom="paragraph">
              <wp:posOffset>79828</wp:posOffset>
            </wp:positionV>
            <wp:extent cx="2356122" cy="1731100"/>
            <wp:effectExtent l="0" t="0" r="6350" b="0"/>
            <wp:wrapNone/>
            <wp:docPr id="83" name="Image 1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9" t="37302" r="38245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22" cy="17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>
        <w:rPr>
          <w:rFonts w:asciiTheme="minorHAnsi" w:hAnsiTheme="minorHAnsi" w:cstheme="minorHAnsi"/>
        </w:rPr>
        <w:t xml:space="preserve"> </w:t>
      </w:r>
    </w:p>
    <w:p w14:paraId="73EFC732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Les angles de mesures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et</w:t>
      </w:r>
      <w:r w:rsidRPr="00BF2FB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–x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 xml:space="preserve">sont symétriques par </w:t>
      </w:r>
    </w:p>
    <w:p w14:paraId="50B9C89E" w14:textId="77777777" w:rsidR="00101C06" w:rsidRPr="00AA2EAC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proofErr w:type="gramStart"/>
      <w:r w:rsidRPr="00AA2EAC">
        <w:rPr>
          <w:rFonts w:asciiTheme="minorHAnsi" w:hAnsiTheme="minorHAnsi" w:cstheme="minorHAnsi"/>
        </w:rPr>
        <w:t>rapport</w:t>
      </w:r>
      <w:proofErr w:type="gramEnd"/>
      <w:r w:rsidRPr="00AA2EAC">
        <w:rPr>
          <w:rFonts w:asciiTheme="minorHAnsi" w:hAnsiTheme="minorHAnsi" w:cstheme="minorHAnsi"/>
        </w:rPr>
        <w:t xml:space="preserve"> à l’axe des abscisses donc :</w:t>
      </w:r>
    </w:p>
    <w:p w14:paraId="0252451F" w14:textId="77777777" w:rsidR="00101C06" w:rsidRPr="00AA2EAC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=-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Pr="00AA2EAC">
        <w:rPr>
          <w:rFonts w:asciiTheme="minorHAnsi" w:hAnsiTheme="minorHAnsi" w:cstheme="minorHAnsi"/>
          <w:color w:val="000000" w:themeColor="text1"/>
        </w:rPr>
        <w:t xml:space="preserve">   </w:t>
      </w:r>
      <w:proofErr w:type="gramStart"/>
      <w:r w:rsidRPr="00AA2EAC">
        <w:rPr>
          <w:rFonts w:asciiTheme="minorHAnsi" w:hAnsiTheme="minorHAnsi" w:cstheme="minorHAnsi"/>
          <w:color w:val="000000" w:themeColor="text1"/>
        </w:rPr>
        <w:t>et</w:t>
      </w:r>
      <w:proofErr w:type="gramEnd"/>
      <w:r w:rsidRPr="00AA2EAC">
        <w:rPr>
          <w:rFonts w:asciiTheme="minorHAnsi" w:hAnsiTheme="minorHAnsi" w:cstheme="minorHAnsi"/>
          <w:color w:val="000000" w:themeColor="text1"/>
        </w:rPr>
        <w:t xml:space="preserve">  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Pr="00AA2EAC">
        <w:rPr>
          <w:rFonts w:asciiTheme="minorHAnsi" w:hAnsiTheme="minorHAnsi" w:cstheme="minorHAnsi"/>
        </w:rPr>
        <w:t>.</w:t>
      </w:r>
    </w:p>
    <w:p w14:paraId="29326312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0D0F74D9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25026201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67768A8A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49ADC997" w14:textId="77777777" w:rsidR="00101C06" w:rsidRPr="003D6937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2B1B908E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6BEAEAEC" w14:textId="77777777" w:rsidR="00416E48" w:rsidRDefault="00416E48" w:rsidP="00101C06">
      <w:pPr>
        <w:rPr>
          <w:rFonts w:asciiTheme="minorHAnsi" w:hAnsiTheme="minorHAnsi" w:cstheme="minorHAnsi"/>
          <w:u w:val="single"/>
        </w:rPr>
      </w:pPr>
    </w:p>
    <w:p w14:paraId="5B85643C" w14:textId="70C90C54" w:rsidR="00101C06" w:rsidRPr="003D6937" w:rsidRDefault="00101C06" w:rsidP="00101C06">
      <w:pPr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3D6937">
        <w:rPr>
          <w:rFonts w:asciiTheme="minorHAnsi" w:hAnsiTheme="minorHAnsi" w:cstheme="minorHAnsi"/>
          <w:u w:val="single"/>
        </w:rPr>
        <w:t xml:space="preserve"> :</w:t>
      </w:r>
      <w:r w:rsidRPr="003D6937">
        <w:rPr>
          <w:rFonts w:asciiTheme="minorHAnsi" w:hAnsiTheme="minorHAnsi" w:cstheme="minorHAnsi"/>
        </w:rPr>
        <w:t xml:space="preserve"> </w:t>
      </w:r>
    </w:p>
    <w:p w14:paraId="27634B08" w14:textId="77777777" w:rsidR="00101C06" w:rsidRPr="003D6937" w:rsidRDefault="00101C06" w:rsidP="00101C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3D693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cosinus est symétrique par rapport à l'axe des ordonnées.</w:t>
      </w:r>
    </w:p>
    <w:p w14:paraId="274247B3" w14:textId="77777777" w:rsidR="00101C06" w:rsidRPr="003D6937" w:rsidRDefault="00101C06" w:rsidP="00101C06">
      <w:pPr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sinus est symétrique par rapport à l'origine.</w:t>
      </w:r>
    </w:p>
    <w:p w14:paraId="1674B2BF" w14:textId="2E435C0B" w:rsidR="00101C06" w:rsidRDefault="00101C06" w:rsidP="00101C06">
      <w:pPr>
        <w:rPr>
          <w:rFonts w:asciiTheme="minorHAnsi" w:hAnsiTheme="minorHAnsi" w:cstheme="minorHAnsi"/>
        </w:rPr>
      </w:pPr>
    </w:p>
    <w:p w14:paraId="692ED2A8" w14:textId="77777777" w:rsidR="00416E48" w:rsidRPr="00AA2EAC" w:rsidRDefault="00416E48" w:rsidP="00101C06">
      <w:pPr>
        <w:rPr>
          <w:rFonts w:asciiTheme="minorHAnsi" w:hAnsiTheme="minorHAnsi" w:cstheme="minorHAnsi"/>
        </w:rPr>
      </w:pPr>
    </w:p>
    <w:p w14:paraId="15FA0362" w14:textId="77777777" w:rsidR="00101C06" w:rsidRPr="008F6D21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u w:val="single"/>
        </w:rPr>
      </w:pPr>
      <w:r>
        <w:rPr>
          <w:rFonts w:asciiTheme="minorHAnsi" w:hAnsiTheme="minorHAnsi" w:cstheme="minorHAnsi"/>
          <w:color w:val="00B050"/>
          <w:u w:val="single"/>
        </w:rPr>
        <w:t xml:space="preserve">Méthode </w:t>
      </w:r>
      <w:r w:rsidRPr="008F6D21">
        <w:rPr>
          <w:rFonts w:asciiTheme="minorHAnsi" w:hAnsiTheme="minorHAnsi" w:cstheme="minorHAnsi"/>
          <w:color w:val="00B050"/>
          <w:u w:val="single"/>
        </w:rPr>
        <w:t>:</w:t>
      </w:r>
      <w:r>
        <w:rPr>
          <w:rFonts w:asciiTheme="minorHAnsi" w:hAnsiTheme="minorHAnsi" w:cstheme="minorHAnsi"/>
          <w:color w:val="00B050"/>
          <w:u w:val="single"/>
        </w:rPr>
        <w:t xml:space="preserve"> Reconnaître graphiquement la parité et la périodicité d’une fonction</w:t>
      </w:r>
    </w:p>
    <w:p w14:paraId="336090B5" w14:textId="77777777" w:rsidR="00101C06" w:rsidRPr="003D6937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1A9C3BE2" w14:textId="77777777" w:rsidR="00101C06" w:rsidRPr="003D6937" w:rsidRDefault="00101C06" w:rsidP="00101C0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69528BC" wp14:editId="0348A2F8">
            <wp:extent cx="167005" cy="167005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https://youtu.be/RV3Bi06nQOs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6B2158E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28F1DB3A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8F6D21">
        <w:rPr>
          <w:rFonts w:asciiTheme="minorHAnsi" w:hAnsiTheme="minorHAnsi" w:cstheme="minorHAnsi"/>
        </w:rPr>
        <w:t xml:space="preserve">Déterminer graphiquement la parité et la périodicité des fonctions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</w:t>
      </w:r>
      <w:r w:rsidRPr="008F6D21">
        <w:rPr>
          <w:rFonts w:asciiTheme="minorHAnsi" w:hAnsiTheme="minorHAnsi" w:cstheme="minorHAnsi"/>
        </w:rPr>
        <w:t>représentées ci-dessous :</w:t>
      </w:r>
    </w:p>
    <w:p w14:paraId="6174169C" w14:textId="44546DDE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4A0C270" wp14:editId="764FFAF5">
            <wp:extent cx="4000500" cy="190714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1749" cy="1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BAA2" w14:textId="77777777" w:rsidR="00416E48" w:rsidRDefault="00416E48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3D945702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55B89A7" wp14:editId="53BCC739">
            <wp:extent cx="4147458" cy="1306545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2358" cy="13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B69F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C33C3C8" wp14:editId="38EA7C9D">
            <wp:extent cx="4514850" cy="182964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8166" cy="18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FC3B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CA98DD4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FB2D933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262ADB">
        <w:rPr>
          <w:rFonts w:asciiTheme="minorHAnsi" w:hAnsiTheme="minorHAnsi" w:cstheme="minorHAnsi"/>
          <w:b/>
          <w:bCs/>
        </w:rPr>
        <w:t>Correction</w:t>
      </w:r>
    </w:p>
    <w:p w14:paraId="0B437BE8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</w:p>
    <w:p w14:paraId="36F528DB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BF2FB4">
        <w:rPr>
          <w:rFonts w:asciiTheme="minorHAnsi" w:hAnsiTheme="minorHAnsi" w:cstheme="minorHAnsi"/>
          <w:b/>
          <w:bCs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</w:rPr>
          <m:t>f</m:t>
        </m:r>
      </m:oMath>
      <w:r w:rsidRPr="00BF2FB4">
        <w:rPr>
          <w:rFonts w:asciiTheme="minorHAnsi" w:hAnsiTheme="minorHAnsi" w:cstheme="minorHAnsi"/>
          <w:b/>
          <w:bCs/>
        </w:rPr>
        <w:t> :</w:t>
      </w:r>
    </w:p>
    <w:p w14:paraId="762D2E86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 est paire car sa courbe est symétrique par rapport à l’axe des ordonnées.</w:t>
      </w:r>
    </w:p>
    <w:p w14:paraId="3E5ECA22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6BB6C47" wp14:editId="2F35A015">
            <wp:extent cx="4294415" cy="2057681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9668" cy="20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5324" w14:textId="77777777" w:rsidR="00101C06" w:rsidRPr="008F6D21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43EB6F49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 est périodique de période </w:t>
      </w:r>
      <m:oMath>
        <m:r>
          <w:rPr>
            <w:rFonts w:ascii="Cambria Math" w:hAnsi="Cambria Math" w:cstheme="minorHAnsi"/>
          </w:rPr>
          <m:t>π</m:t>
        </m:r>
      </m:oMath>
      <w:r>
        <w:rPr>
          <w:rFonts w:asciiTheme="minorHAnsi" w:hAnsiTheme="minorHAnsi" w:cstheme="minorHAnsi"/>
        </w:rPr>
        <w:t xml:space="preserve"> car </w:t>
      </w:r>
      <w:r w:rsidRPr="00A53764">
        <w:rPr>
          <w:rFonts w:asciiTheme="minorHAnsi" w:hAnsiTheme="minorHAnsi" w:cstheme="minorHAnsi"/>
        </w:rPr>
        <w:t xml:space="preserve">on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3A1909E1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74B19A0" wp14:editId="5722DA5A">
            <wp:extent cx="4245428" cy="201079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011" cy="2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C5B7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259FA89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BF2FB4">
        <w:rPr>
          <w:rFonts w:asciiTheme="minorHAnsi" w:hAnsiTheme="minorHAnsi" w:cstheme="minorHAnsi"/>
          <w:b/>
          <w:bCs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</w:rPr>
          <m:t>g</m:t>
        </m:r>
      </m:oMath>
      <w:r w:rsidRPr="00BF2FB4">
        <w:rPr>
          <w:rFonts w:asciiTheme="minorHAnsi" w:hAnsiTheme="minorHAnsi" w:cstheme="minorHAnsi"/>
          <w:b/>
          <w:bCs/>
        </w:rPr>
        <w:t> :</w:t>
      </w:r>
    </w:p>
    <w:p w14:paraId="40ED39C1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est impaire car sa courbe est symétrique par rapport à l’origine.</w:t>
      </w:r>
    </w:p>
    <w:p w14:paraId="67CD6EBD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F1F969E" wp14:editId="29E22921">
            <wp:extent cx="4351565" cy="1364124"/>
            <wp:effectExtent l="0" t="0" r="508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035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2964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5326CE46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est périodique de période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 xml:space="preserve"> car </w:t>
      </w:r>
      <w:r w:rsidRPr="00A53764">
        <w:rPr>
          <w:rFonts w:asciiTheme="minorHAnsi" w:hAnsiTheme="minorHAnsi" w:cstheme="minorHAnsi"/>
        </w:rPr>
        <w:t xml:space="preserve">on retrouve le même morceau de courbe sur chaque intervalle de longueur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12C43151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450A908" wp14:editId="05719424">
            <wp:extent cx="4229100" cy="1366317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165" cy="13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BAC2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99D5F25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u w:val="single"/>
        </w:rPr>
      </w:pPr>
      <w:r w:rsidRPr="00BF2FB4">
        <w:rPr>
          <w:rFonts w:asciiTheme="minorHAnsi" w:hAnsiTheme="minorHAnsi" w:cstheme="minorHAnsi"/>
          <w:b/>
          <w:bCs/>
          <w:u w:val="single"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  <w:u w:val="single"/>
          </w:rPr>
          <m:t>h</m:t>
        </m:r>
      </m:oMath>
      <w:r w:rsidRPr="00BF2FB4">
        <w:rPr>
          <w:rFonts w:asciiTheme="minorHAnsi" w:hAnsiTheme="minorHAnsi" w:cstheme="minorHAnsi"/>
          <w:b/>
          <w:bCs/>
          <w:u w:val="single"/>
        </w:rPr>
        <w:t> :</w:t>
      </w:r>
    </w:p>
    <w:p w14:paraId="3557F0E6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est paire car sa courbe est symétrique par rapport à l’axe des ordonnées.</w:t>
      </w:r>
    </w:p>
    <w:p w14:paraId="09C174F6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14CE2B2" wp14:editId="2DA1BAA8">
            <wp:extent cx="5756910" cy="23012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A6D4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CFD0C53" w14:textId="77777777" w:rsidR="00101C06" w:rsidRPr="00262ADB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n’est pas périodique, </w:t>
      </w:r>
      <w:r w:rsidRPr="00A53764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 xml:space="preserve">ne </w:t>
      </w:r>
      <w:r w:rsidRPr="00A53764">
        <w:rPr>
          <w:rFonts w:asciiTheme="minorHAnsi" w:hAnsiTheme="minorHAnsi" w:cstheme="minorHAnsi"/>
        </w:rPr>
        <w:t>retrouve</w:t>
      </w:r>
      <w:r>
        <w:rPr>
          <w:rFonts w:asciiTheme="minorHAnsi" w:hAnsiTheme="minorHAnsi" w:cstheme="minorHAnsi"/>
        </w:rPr>
        <w:t xml:space="preserve"> pas</w:t>
      </w:r>
      <w:r w:rsidRPr="00A53764">
        <w:rPr>
          <w:rFonts w:asciiTheme="minorHAnsi" w:hAnsiTheme="minorHAnsi" w:cstheme="minorHAnsi"/>
        </w:rPr>
        <w:t xml:space="preserve"> le même morceau de courbe sur</w:t>
      </w:r>
      <w:r>
        <w:rPr>
          <w:rFonts w:asciiTheme="minorHAnsi" w:hAnsiTheme="minorHAnsi" w:cstheme="minorHAnsi"/>
        </w:rPr>
        <w:t xml:space="preserve"> différents intervalles</w:t>
      </w:r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72CEA8E9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25DD891E" w14:textId="77777777" w:rsidR="00101C06" w:rsidRPr="00C51D38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Étudier la parité d'une fonction trigonométrique</w:t>
      </w:r>
    </w:p>
    <w:p w14:paraId="3EE2016A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F5D1E37" w14:textId="77777777" w:rsidR="00101C06" w:rsidRPr="00AA2EAC" w:rsidRDefault="00101C06" w:rsidP="00101C0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0827967" wp14:editId="18782B01">
            <wp:extent cx="167005" cy="167005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  <w:b/>
          <w:color w:val="AF0C0D"/>
        </w:rPr>
        <w:t>Vidéo</w:t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AA2EA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https://youtu.be/hrbgxnCZW_I</w:t>
        </w:r>
      </w:hyperlink>
      <w:r w:rsidRPr="00AA2EAC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25D1499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37EC0BB9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AA2EA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2x</m:t>
                    </m:r>
                  </m:e>
                </m:d>
              </m:e>
            </m:func>
          </m:e>
        </m:func>
      </m:oMath>
      <w:r w:rsidRPr="00AA2EAC">
        <w:rPr>
          <w:rFonts w:asciiTheme="minorHAnsi" w:hAnsiTheme="minorHAnsi" w:cstheme="minorHAnsi"/>
        </w:rPr>
        <w:t xml:space="preserve">  est impaire.</w:t>
      </w:r>
    </w:p>
    <w:p w14:paraId="758A7F63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D45E83B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DEB1598" w14:textId="77777777" w:rsidR="00101C06" w:rsidRPr="00AA1175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lang w:val="en-US"/>
        </w:rPr>
      </w:pPr>
      <w:r w:rsidRPr="00AA1175">
        <w:rPr>
          <w:rFonts w:asciiTheme="minorHAnsi" w:hAnsiTheme="minorHAnsi" w:cstheme="minorHAnsi"/>
          <w:b/>
          <w:bCs/>
          <w:lang w:val="en-US"/>
        </w:rPr>
        <w:t>Correction</w:t>
      </w:r>
    </w:p>
    <w:p w14:paraId="1EA85338" w14:textId="77777777" w:rsidR="00101C06" w:rsidRPr="008C23D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lang w:val="en-US"/>
        </w:rPr>
      </w:pPr>
      <w:r w:rsidRPr="008C23D6">
        <w:rPr>
          <w:rFonts w:asciiTheme="minorHAnsi" w:hAnsiTheme="minorHAnsi" w:cstheme="minorHAnsi"/>
          <w:lang w:val="en-US"/>
        </w:rPr>
        <w:t xml:space="preserve">On </w:t>
      </w:r>
      <w:proofErr w:type="gramStart"/>
      <w:r w:rsidRPr="008C23D6">
        <w:rPr>
          <w:rFonts w:asciiTheme="minorHAnsi" w:hAnsiTheme="minorHAnsi" w:cstheme="minorHAnsi"/>
          <w:lang w:val="en-US"/>
        </w:rPr>
        <w:t>a :</w:t>
      </w:r>
      <w:proofErr w:type="gramEnd"/>
    </w:p>
    <w:p w14:paraId="3A8D4D82" w14:textId="77777777" w:rsidR="00101C06" w:rsidRPr="008C23D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lang w:val="en-US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</m:t>
            </m:r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-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-sin</m:t>
            </m:r>
          </m:fName>
          <m:e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)+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en-US"/>
                  </w:rPr>
                  <m:t>=</m:t>
                </m:r>
              </m:e>
            </m:func>
            <m:r>
              <w:rPr>
                <w:rFonts w:ascii="Cambria Math" w:hAnsi="Cambria Math" w:cstheme="minorHAnsi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)-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e>
                </m:func>
              </m:e>
            </m:d>
            <m:r>
              <w:rPr>
                <w:rFonts w:ascii="Cambria Math" w:hAnsi="Cambria Math" w:cstheme="minorHAnsi"/>
                <w:lang w:val="en-US"/>
              </w:rPr>
              <m:t>=-</m:t>
            </m:r>
            <m:r>
              <w:rPr>
                <w:rFonts w:ascii="Cambria Math" w:hAnsi="Cambria Math" w:cstheme="minorHAnsi"/>
              </w:rPr>
              <m:t>f</m:t>
            </m:r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</m:t>
            </m:r>
          </m:e>
        </m:func>
      </m:oMath>
      <w:r w:rsidRPr="008C23D6">
        <w:rPr>
          <w:rFonts w:asciiTheme="minorHAnsi" w:hAnsiTheme="minorHAnsi" w:cstheme="minorHAnsi"/>
          <w:lang w:val="en-US"/>
        </w:rPr>
        <w:t>.</w:t>
      </w:r>
    </w:p>
    <w:p w14:paraId="59E3369D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lastRenderedPageBreak/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est donc impaire.</w:t>
      </w:r>
    </w:p>
    <w:p w14:paraId="7CB2FC53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Sa représentation graphique est symétrique par rapport à l'origine du repère.</w:t>
      </w:r>
    </w:p>
    <w:p w14:paraId="7986ED71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484FFA77" w14:textId="77777777" w:rsidR="00101C06" w:rsidRPr="00AA2EAC" w:rsidRDefault="00101C06" w:rsidP="00101C06">
      <w:pPr>
        <w:rPr>
          <w:rFonts w:asciiTheme="minorHAnsi" w:hAnsiTheme="minorHAnsi" w:cstheme="minorHAnsi"/>
          <w:szCs w:val="19"/>
        </w:rPr>
      </w:pPr>
    </w:p>
    <w:p w14:paraId="3F488F28" w14:textId="77777777" w:rsidR="00101C06" w:rsidRPr="00C51D38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Compléter un graphique par parité et périodicité</w:t>
      </w:r>
    </w:p>
    <w:p w14:paraId="5DA8C8E5" w14:textId="77777777" w:rsidR="00101C06" w:rsidRPr="00C51D38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F2FF174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Style w:val="Lienhypertexte"/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5167CE2" wp14:editId="5AC1DACB">
            <wp:extent cx="168910" cy="16891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51D38">
        <w:rPr>
          <w:rFonts w:asciiTheme="minorHAnsi" w:hAnsiTheme="minorHAnsi" w:cstheme="minorHAnsi"/>
          <w:b/>
          <w:color w:val="AF0C0D"/>
        </w:rPr>
        <w:t>Vidéo</w:t>
      </w:r>
      <w:r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C51D3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https://youtu.be/KbCpqXSvR8M</w:t>
        </w:r>
      </w:hyperlink>
    </w:p>
    <w:p w14:paraId="5D4EB712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</w:p>
    <w:p w14:paraId="2FD215C4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 xml:space="preserve">Soit </w:t>
      </w:r>
      <m:oMath>
        <m:r>
          <w:rPr>
            <w:rFonts w:ascii="Cambria Math" w:hAnsi="Cambria Math" w:cstheme="minorHAnsi"/>
            <w:lang w:eastAsia="zh-CN"/>
          </w:rPr>
          <m:t>f</m:t>
        </m:r>
      </m:oMath>
      <w:r w:rsidRPr="00C51D38">
        <w:rPr>
          <w:rFonts w:asciiTheme="minorHAnsi" w:hAnsiTheme="minorHAnsi" w:cstheme="minorHAnsi"/>
          <w:lang w:eastAsia="zh-CN"/>
        </w:rPr>
        <w:t xml:space="preserve"> une fonction impaire et périodique de période </w:t>
      </w:r>
      <m:oMath>
        <m:r>
          <w:rPr>
            <w:rFonts w:ascii="Cambria Math" w:hAnsi="Cambria Math" w:cstheme="minorHAnsi"/>
            <w:lang w:eastAsia="zh-CN"/>
          </w:rPr>
          <m:t>π</m:t>
        </m:r>
      </m:oMath>
      <w:r w:rsidRPr="00C51D38">
        <w:rPr>
          <w:rFonts w:asciiTheme="minorHAnsi" w:hAnsiTheme="minorHAnsi" w:cstheme="minorHAnsi"/>
          <w:lang w:eastAsia="zh-CN"/>
        </w:rPr>
        <w:t xml:space="preserve">. Compléter sa représentation graphique sur l'intervalle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lang w:eastAsia="zh-CN"/>
              </w:rPr>
            </m:ctrlPr>
          </m:dPr>
          <m:e>
            <m:r>
              <w:rPr>
                <w:rFonts w:ascii="Cambria Math" w:hAnsi="Cambria Math" w:cstheme="minorHAnsi"/>
                <w:lang w:eastAsia="zh-CN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lang w:eastAsia="zh-CN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</m:e>
        </m:d>
      </m:oMath>
      <w:r w:rsidRPr="00C51D38">
        <w:rPr>
          <w:rFonts w:asciiTheme="minorHAnsi" w:hAnsiTheme="minorHAnsi" w:cstheme="minorHAnsi"/>
          <w:lang w:eastAsia="zh-CN"/>
        </w:rPr>
        <w:t>.</w:t>
      </w:r>
    </w:p>
    <w:p w14:paraId="2999CD15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59F37EC7" wp14:editId="6D537ABF">
            <wp:extent cx="3473878" cy="1551482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0489" cy="16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600B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Correction</w:t>
      </w:r>
    </w:p>
    <w:p w14:paraId="753A4F6C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</w:p>
    <w:p w14:paraId="5905E2BC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1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ère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impaire. Sa courbe représentative est symétrique par rapport à l’origine du repère.</w:t>
      </w:r>
    </w:p>
    <w:p w14:paraId="51D833EB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>On complète donc par symétrie centrale.</w:t>
      </w:r>
    </w:p>
    <w:p w14:paraId="6E4C8E3E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3698E527" wp14:editId="229BD513">
            <wp:extent cx="4024993" cy="1810937"/>
            <wp:effectExtent l="0" t="0" r="127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4848" cy="184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D27E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</w:p>
    <w:p w14:paraId="500CE9E3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2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périodique de période </w:t>
      </w:r>
      <m:oMath>
        <m:r>
          <w:rPr>
            <w:rFonts w:ascii="Cambria Math" w:hAnsi="Cambria Math" w:cstheme="minorHAnsi"/>
            <w:lang w:eastAsia="zh-CN"/>
          </w:rPr>
          <m:t xml:space="preserve">π. </m:t>
        </m:r>
      </m:oMath>
      <w:r>
        <w:rPr>
          <w:rFonts w:asciiTheme="minorHAnsi" w:hAnsiTheme="minorHAnsi" w:cstheme="minorHAnsi"/>
          <w:lang w:eastAsia="zh-CN"/>
        </w:rPr>
        <w:t>O</w:t>
      </w:r>
      <w:r w:rsidRPr="00C51D38">
        <w:rPr>
          <w:rFonts w:asciiTheme="minorHAnsi" w:hAnsiTheme="minorHAnsi" w:cstheme="minorHAnsi"/>
        </w:rPr>
        <w:t xml:space="preserve">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C51D38">
        <w:rPr>
          <w:rFonts w:asciiTheme="minorHAnsi" w:hAnsiTheme="minorHAnsi" w:cstheme="minorHAnsi"/>
          <w:color w:val="000000" w:themeColor="text1"/>
        </w:rPr>
        <w:t>.</w:t>
      </w:r>
    </w:p>
    <w:p w14:paraId="1A75998F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Le morceau déjà tracé a pour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>
        <w:rPr>
          <w:rFonts w:asciiTheme="minorHAnsi" w:hAnsiTheme="minorHAnsi" w:cstheme="minorHAnsi"/>
          <w:color w:val="000000" w:themeColor="text1"/>
        </w:rPr>
        <w:t>, on le reproduit à gauche et à droite.</w:t>
      </w:r>
    </w:p>
    <w:p w14:paraId="2C90D299" w14:textId="77777777" w:rsidR="00101C06" w:rsidRPr="00C51D38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F49ED74" wp14:editId="622753C7">
            <wp:extent cx="3997084" cy="182880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4118" cy="18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DFF0" w14:textId="77777777" w:rsidR="0029545C" w:rsidRPr="00C6685A" w:rsidRDefault="0029545C" w:rsidP="00C6685A">
      <w:pPr>
        <w:ind w:right="-2"/>
        <w:rPr>
          <w:rFonts w:asciiTheme="minorHAnsi" w:hAnsiTheme="minorHAnsi" w:cstheme="minorHAnsi"/>
        </w:rPr>
      </w:pPr>
    </w:p>
    <w:p w14:paraId="4FE59CE0" w14:textId="77777777" w:rsidR="009E3FE1" w:rsidRDefault="00C6685A" w:rsidP="009E3FE1">
      <w:pPr>
        <w:ind w:right="-428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53174F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Fonctions</w:t>
      </w:r>
      <w:r w:rsidR="002D418D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sinusoïdales</w:t>
      </w:r>
      <w:r w:rsidR="0053174F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z w:val="32"/>
            <w:szCs w:val="32"/>
          </w:rPr>
          <m:t>t</m:t>
        </m:r>
        <m:r>
          <m:rPr>
            <m:sty m:val="bi"/>
          </m:rPr>
          <w:rPr>
            <w:rFonts w:ascii="Cambria Math" w:hAnsi="Cambria Math" w:cs="Cambria Math"/>
            <w:color w:val="FF0000"/>
            <w:sz w:val="32"/>
            <w:szCs w:val="32"/>
          </w:rPr>
          <m:t>↦</m:t>
        </m:r>
        <m:r>
          <m:rPr>
            <m:sty m:val="bi"/>
          </m:rPr>
          <w:rPr>
            <w:rFonts w:ascii="Cambria Math" w:hAnsi="Cambria Math" w:cstheme="minorHAnsi"/>
            <w:color w:val="FF0000"/>
            <w:sz w:val="32"/>
            <w:szCs w:val="32"/>
          </w:rPr>
          <m:t>Acos(</m:t>
        </m:r>
        <m:r>
          <m:rPr>
            <m:sty m:val="bi"/>
          </m:rPr>
          <w:rPr>
            <w:rFonts w:ascii="Cambria Math" w:hAnsi="Cambria Math" w:cs="Cambria Math"/>
            <w:color w:val="FF0000"/>
            <w:sz w:val="32"/>
            <w:szCs w:val="32"/>
          </w:rPr>
          <m:t>ω</m:t>
        </m:r>
        <m:r>
          <m:rPr>
            <m:sty m:val="bi"/>
          </m:rPr>
          <w:rPr>
            <w:rFonts w:ascii="Cambria Math" w:hAnsi="Cambria Math" w:cstheme="minorHAnsi"/>
            <w:color w:val="FF0000"/>
            <w:sz w:val="32"/>
            <w:szCs w:val="32"/>
          </w:rPr>
          <m:t>t+</m:t>
        </m:r>
        <m:r>
          <m:rPr>
            <m:sty m:val="bi"/>
          </m:rPr>
          <w:rPr>
            <w:rFonts w:ascii="Cambria Math" w:hAnsi="Cambria Math" w:cs="Cambria Math"/>
            <w:color w:val="FF0000"/>
            <w:sz w:val="32"/>
            <w:szCs w:val="32"/>
          </w:rPr>
          <m:t>φ</m:t>
        </m:r>
        <m:r>
          <m:rPr>
            <m:sty m:val="bi"/>
          </m:rPr>
          <w:rPr>
            <w:rFonts w:ascii="Cambria Math" w:hAnsi="Cambria Math" w:cstheme="minorHAnsi"/>
            <w:color w:val="FF0000"/>
            <w:sz w:val="32"/>
            <w:szCs w:val="32"/>
          </w:rPr>
          <m:t>)</m:t>
        </m:r>
      </m:oMath>
      <w:r w:rsidR="00555D8E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53174F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et </w:t>
      </w:r>
    </w:p>
    <w:p w14:paraId="13B510C6" w14:textId="11F3C552" w:rsidR="0053174F" w:rsidRPr="00C6685A" w:rsidRDefault="009E3FE1" w:rsidP="009E3FE1">
      <w:pPr>
        <w:ind w:right="-428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color w:val="FF0000"/>
              <w:sz w:val="32"/>
              <w:szCs w:val="32"/>
            </w:rPr>
            <m:t>t</m:t>
          </m:r>
          <m:r>
            <m:rPr>
              <m:sty m:val="bi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↦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  <w:sz w:val="32"/>
              <w:szCs w:val="32"/>
            </w:rPr>
            <m:t>Asin(</m:t>
          </m:r>
          <m:r>
            <m:rPr>
              <m:sty m:val="bi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ω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  <w:sz w:val="32"/>
              <w:szCs w:val="32"/>
            </w:rPr>
            <m:t>t+</m:t>
          </m:r>
          <m:r>
            <m:rPr>
              <m:sty m:val="bi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φ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  <w:sz w:val="32"/>
              <w:szCs w:val="32"/>
            </w:rPr>
            <m:t>)</m:t>
          </m:r>
        </m:oMath>
      </m:oMathPara>
    </w:p>
    <w:p w14:paraId="5D600EBD" w14:textId="77777777" w:rsidR="007E77FD" w:rsidRPr="00C6685A" w:rsidRDefault="007E77FD" w:rsidP="00C6685A">
      <w:pPr>
        <w:ind w:right="-2"/>
        <w:rPr>
          <w:rFonts w:asciiTheme="minorHAnsi" w:hAnsiTheme="minorHAnsi" w:cstheme="minorHAnsi"/>
          <w:color w:val="0000FF"/>
        </w:rPr>
      </w:pPr>
    </w:p>
    <w:p w14:paraId="54434817" w14:textId="77777777" w:rsidR="00C6685A" w:rsidRDefault="00EF44F9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En physique, de nombreux phénomènes sont liés à la propagation d’onde : </w:t>
      </w:r>
    </w:p>
    <w:p w14:paraId="535828CE" w14:textId="78223B21" w:rsidR="00C6685A" w:rsidRDefault="00EF44F9" w:rsidP="00C6685A">
      <w:pPr>
        <w:ind w:right="-2"/>
        <w:rPr>
          <w:rFonts w:asciiTheme="minorHAnsi" w:hAnsiTheme="minorHAnsi" w:cstheme="minorHAnsi"/>
        </w:rPr>
      </w:pPr>
      <w:proofErr w:type="gramStart"/>
      <w:r w:rsidRPr="00C6685A">
        <w:rPr>
          <w:rFonts w:asciiTheme="minorHAnsi" w:hAnsiTheme="minorHAnsi" w:cstheme="minorHAnsi"/>
        </w:rPr>
        <w:t>le</w:t>
      </w:r>
      <w:proofErr w:type="gramEnd"/>
      <w:r w:rsidRPr="00C6685A">
        <w:rPr>
          <w:rFonts w:asciiTheme="minorHAnsi" w:hAnsiTheme="minorHAnsi" w:cstheme="minorHAnsi"/>
        </w:rPr>
        <w:t xml:space="preserve"> son, la lumière, … </w:t>
      </w:r>
    </w:p>
    <w:p w14:paraId="49225C93" w14:textId="07FF30E2" w:rsidR="00044961" w:rsidRPr="009E3FE1" w:rsidRDefault="00EF44F9" w:rsidP="00C6685A">
      <w:pPr>
        <w:ind w:right="-2"/>
        <w:rPr>
          <w:rFonts w:asciiTheme="minorHAnsi" w:hAnsiTheme="minorHAnsi" w:cstheme="minorHAnsi"/>
          <w:color w:val="000000" w:themeColor="text1"/>
        </w:rPr>
      </w:pPr>
      <w:r w:rsidRPr="00C6685A">
        <w:rPr>
          <w:rFonts w:asciiTheme="minorHAnsi" w:hAnsiTheme="minorHAnsi" w:cstheme="minorHAnsi"/>
        </w:rPr>
        <w:t xml:space="preserve">Les grandeurs associées à ces ondes peuvent être </w:t>
      </w:r>
      <w:r w:rsidR="002D418D" w:rsidRPr="00C6685A">
        <w:rPr>
          <w:rFonts w:asciiTheme="minorHAnsi" w:hAnsiTheme="minorHAnsi" w:cstheme="minorHAnsi"/>
        </w:rPr>
        <w:t>mathématisées</w:t>
      </w:r>
      <w:r w:rsidRPr="00C6685A">
        <w:rPr>
          <w:rFonts w:asciiTheme="minorHAnsi" w:hAnsiTheme="minorHAnsi" w:cstheme="minorHAnsi"/>
        </w:rPr>
        <w:t xml:space="preserve"> par des fonctions </w:t>
      </w:r>
      <w:r w:rsidRPr="009E3FE1">
        <w:rPr>
          <w:rFonts w:asciiTheme="minorHAnsi" w:hAnsiTheme="minorHAnsi" w:cstheme="minorHAnsi"/>
          <w:color w:val="000000" w:themeColor="text1"/>
        </w:rPr>
        <w:t xml:space="preserve">sinusoïdales du type </w:t>
      </w:r>
      <m:oMath>
        <m:r>
          <w:rPr>
            <w:rFonts w:ascii="Cambria Math" w:hAnsi="Cambria Math" w:cstheme="minorHAnsi"/>
            <w:color w:val="000000" w:themeColor="text1"/>
          </w:rPr>
          <m:t>t</m:t>
        </m:r>
        <m:r>
          <w:rPr>
            <w:rFonts w:ascii="Cambria Math" w:hAnsi="Cambria Math" w:cs="Cambria Math"/>
            <w:color w:val="000000" w:themeColor="text1"/>
          </w:rPr>
          <m:t>↦</m:t>
        </m:r>
        <m:r>
          <w:rPr>
            <w:rFonts w:ascii="Cambria Math" w:hAnsi="Cambria Math" w:cstheme="minorHAnsi"/>
            <w:color w:val="000000" w:themeColor="text1"/>
          </w:rPr>
          <m:t>Acos(</m:t>
        </m:r>
        <m:r>
          <w:rPr>
            <w:rFonts w:ascii="Cambria Math" w:hAnsi="Cambria Math" w:cs="Cambria Math"/>
            <w:color w:val="000000" w:themeColor="text1"/>
          </w:rPr>
          <m:t>ω</m:t>
        </m:r>
        <m:r>
          <w:rPr>
            <w:rFonts w:ascii="Cambria Math" w:hAnsi="Cambria Math" w:cstheme="minorHAnsi"/>
            <w:color w:val="000000" w:themeColor="text1"/>
          </w:rPr>
          <m:t>t+</m:t>
        </m:r>
        <m:r>
          <w:rPr>
            <w:rFonts w:ascii="Cambria Math" w:hAnsi="Cambria Math" w:cs="Cambria Math"/>
            <w:color w:val="000000" w:themeColor="text1"/>
          </w:rPr>
          <m:t>φ</m:t>
        </m:r>
        <m:r>
          <w:rPr>
            <w:rFonts w:ascii="Cambria Math" w:hAnsi="Cambria Math" w:cstheme="minorHAnsi"/>
            <w:color w:val="000000" w:themeColor="text1"/>
          </w:rPr>
          <m:t xml:space="preserve">) </m:t>
        </m:r>
      </m:oMath>
      <w:r w:rsidR="009E3FE1" w:rsidRPr="009E3FE1">
        <w:rPr>
          <w:rFonts w:asciiTheme="minorHAnsi" w:hAnsiTheme="minorHAnsi" w:cstheme="minorHAnsi"/>
          <w:color w:val="000000" w:themeColor="text1"/>
        </w:rPr>
        <w:t xml:space="preserve">et </w:t>
      </w:r>
      <m:oMath>
        <m:r>
          <w:rPr>
            <w:rFonts w:ascii="Cambria Math" w:hAnsi="Cambria Math" w:cstheme="minorHAnsi"/>
            <w:color w:val="000000" w:themeColor="text1"/>
          </w:rPr>
          <m:t>t</m:t>
        </m:r>
        <m:r>
          <w:rPr>
            <w:rFonts w:ascii="Cambria Math" w:hAnsi="Cambria Math" w:cs="Cambria Math"/>
            <w:color w:val="000000" w:themeColor="text1"/>
          </w:rPr>
          <m:t>↦</m:t>
        </m:r>
        <m:r>
          <w:rPr>
            <w:rFonts w:ascii="Cambria Math" w:hAnsi="Cambria Math" w:cstheme="minorHAnsi"/>
            <w:color w:val="000000" w:themeColor="text1"/>
          </w:rPr>
          <m:t>Asin(</m:t>
        </m:r>
        <m:r>
          <w:rPr>
            <w:rFonts w:ascii="Cambria Math" w:hAnsi="Cambria Math" w:cs="Cambria Math"/>
            <w:color w:val="000000" w:themeColor="text1"/>
          </w:rPr>
          <m:t>ω</m:t>
        </m:r>
        <m:r>
          <w:rPr>
            <w:rFonts w:ascii="Cambria Math" w:hAnsi="Cambria Math" w:cstheme="minorHAnsi"/>
            <w:color w:val="000000" w:themeColor="text1"/>
          </w:rPr>
          <m:t>t+</m:t>
        </m:r>
        <m:r>
          <w:rPr>
            <w:rFonts w:ascii="Cambria Math" w:hAnsi="Cambria Math" w:cs="Cambria Math"/>
            <w:color w:val="000000" w:themeColor="text1"/>
          </w:rPr>
          <m:t>φ</m:t>
        </m:r>
        <m:r>
          <w:rPr>
            <w:rFonts w:ascii="Cambria Math" w:hAnsi="Cambria Math" w:cstheme="minorHAnsi"/>
            <w:color w:val="000000" w:themeColor="text1"/>
          </w:rPr>
          <m:t>)</m:t>
        </m:r>
      </m:oMath>
      <w:r w:rsidRPr="009E3FE1">
        <w:rPr>
          <w:rFonts w:asciiTheme="minorHAnsi" w:hAnsiTheme="minorHAnsi" w:cstheme="minorHAnsi"/>
          <w:color w:val="000000" w:themeColor="text1"/>
        </w:rPr>
        <w:t>.</w:t>
      </w:r>
    </w:p>
    <w:p w14:paraId="46464D2B" w14:textId="77777777" w:rsidR="00EF44F9" w:rsidRPr="00C6685A" w:rsidRDefault="00EF44F9" w:rsidP="00C6685A">
      <w:pPr>
        <w:ind w:right="-2"/>
        <w:rPr>
          <w:rFonts w:asciiTheme="minorHAnsi" w:hAnsiTheme="minorHAnsi" w:cstheme="minorHAnsi"/>
        </w:rPr>
      </w:pPr>
    </w:p>
    <w:p w14:paraId="120B3554" w14:textId="77777777" w:rsidR="00EF44F9" w:rsidRPr="00C6685A" w:rsidRDefault="00D957CB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ab/>
        <w:t xml:space="preserve">1) </w:t>
      </w:r>
      <w:r w:rsidRPr="00C6685A">
        <w:rPr>
          <w:rFonts w:asciiTheme="minorHAnsi" w:hAnsiTheme="minorHAnsi" w:cstheme="minorHAnsi"/>
          <w:u w:val="single"/>
        </w:rPr>
        <w:t>Amplitude</w:t>
      </w:r>
    </w:p>
    <w:p w14:paraId="53098EA9" w14:textId="77777777" w:rsidR="00EF44F9" w:rsidRPr="00C6685A" w:rsidRDefault="00EF44F9" w:rsidP="00C6685A">
      <w:pPr>
        <w:ind w:right="-2"/>
        <w:rPr>
          <w:rFonts w:asciiTheme="minorHAnsi" w:hAnsiTheme="minorHAnsi" w:cstheme="minorHAnsi"/>
        </w:rPr>
      </w:pPr>
    </w:p>
    <w:p w14:paraId="30B2DD9C" w14:textId="77777777" w:rsidR="00EF44F9" w:rsidRPr="00C6685A" w:rsidRDefault="00D957CB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Définition :</w:t>
      </w:r>
      <w:r w:rsidRPr="00C6685A">
        <w:rPr>
          <w:rFonts w:asciiTheme="minorHAnsi" w:hAnsiTheme="minorHAnsi" w:cstheme="minorHAnsi"/>
          <w:color w:val="FF0000"/>
        </w:rPr>
        <w:t xml:space="preserve"> L’</w:t>
      </w:r>
      <w:r w:rsidRPr="00C6685A">
        <w:rPr>
          <w:rFonts w:asciiTheme="minorHAnsi" w:hAnsiTheme="minorHAnsi" w:cstheme="minorHAnsi"/>
          <w:b/>
          <w:color w:val="FF0000"/>
        </w:rPr>
        <w:t>amplitude</w:t>
      </w:r>
      <w:r w:rsidRPr="00C6685A">
        <w:rPr>
          <w:rFonts w:asciiTheme="minorHAnsi" w:hAnsiTheme="minorHAnsi" w:cstheme="minorHAnsi"/>
          <w:color w:val="FF0000"/>
        </w:rPr>
        <w:t xml:space="preserve"> d’une fonction périodique est sa valeur maximale.</w:t>
      </w:r>
    </w:p>
    <w:p w14:paraId="58EC78F2" w14:textId="77777777" w:rsidR="00EF44F9" w:rsidRPr="009E3FE1" w:rsidRDefault="00EF44F9" w:rsidP="00C6685A">
      <w:pPr>
        <w:ind w:right="-2"/>
        <w:rPr>
          <w:rFonts w:asciiTheme="minorHAnsi" w:hAnsiTheme="minorHAnsi" w:cstheme="minorHAnsi"/>
          <w:color w:val="0000FF"/>
          <w:sz w:val="16"/>
          <w:szCs w:val="16"/>
        </w:rPr>
      </w:pPr>
    </w:p>
    <w:p w14:paraId="02E8BC80" w14:textId="0EA28AC6" w:rsidR="00EF44F9" w:rsidRPr="00C6685A" w:rsidRDefault="00867039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Propriété :</w:t>
      </w:r>
      <w:r w:rsidRPr="00C6685A">
        <w:rPr>
          <w:rFonts w:asciiTheme="minorHAnsi" w:hAnsiTheme="minorHAnsi" w:cstheme="minorHAnsi"/>
          <w:color w:val="FF0000"/>
        </w:rPr>
        <w:t xml:space="preserve"> L’amplitude des fonctions </w:t>
      </w:r>
      <m:oMath>
        <m:r>
          <w:rPr>
            <w:rFonts w:ascii="Cambria Math" w:hAnsi="Cambria Math" w:cstheme="minorHAnsi"/>
            <w:color w:val="FF0000"/>
          </w:rPr>
          <m:t>t</m:t>
        </m:r>
        <m:r>
          <w:rPr>
            <w:rFonts w:ascii="Cambria Math" w:hAnsi="Cambria Math" w:cs="Cambria Math"/>
            <w:color w:val="FF0000"/>
          </w:rPr>
          <m:t>↦</m:t>
        </m:r>
        <m:r>
          <w:rPr>
            <w:rFonts w:ascii="Cambria Math" w:hAnsi="Cambria Math" w:cstheme="minorHAnsi"/>
            <w:color w:val="FF0000"/>
          </w:rPr>
          <m:t>Acos(</m:t>
        </m:r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 xml:space="preserve">) </m:t>
        </m:r>
      </m:oMath>
      <w:r w:rsidRPr="00C6685A">
        <w:rPr>
          <w:rFonts w:asciiTheme="minorHAnsi" w:hAnsiTheme="minorHAnsi" w:cstheme="minorHAnsi"/>
          <w:color w:val="FF0000"/>
        </w:rPr>
        <w:t xml:space="preserve">et </w:t>
      </w:r>
      <m:oMath>
        <m:r>
          <w:rPr>
            <w:rFonts w:ascii="Cambria Math" w:hAnsi="Cambria Math" w:cstheme="minorHAnsi"/>
            <w:color w:val="FF0000"/>
          </w:rPr>
          <m:t>t</m:t>
        </m:r>
        <m:r>
          <w:rPr>
            <w:rFonts w:ascii="Cambria Math" w:hAnsi="Cambria Math" w:cs="Cambria Math"/>
            <w:color w:val="FF0000"/>
          </w:rPr>
          <m:t>↦</m:t>
        </m:r>
        <m:r>
          <w:rPr>
            <w:rFonts w:ascii="Cambria Math" w:hAnsi="Cambria Math" w:cstheme="minorHAnsi"/>
            <w:color w:val="FF0000"/>
          </w:rPr>
          <m:t>Asin(</m:t>
        </m:r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 xml:space="preserve">) </m:t>
        </m:r>
      </m:oMath>
      <w:r w:rsidRPr="00C6685A">
        <w:rPr>
          <w:rFonts w:asciiTheme="minorHAnsi" w:hAnsiTheme="minorHAnsi" w:cstheme="minorHAnsi"/>
          <w:color w:val="FF0000"/>
        </w:rPr>
        <w:t xml:space="preserve">est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C6685A">
        <w:rPr>
          <w:rFonts w:asciiTheme="minorHAnsi" w:hAnsiTheme="minorHAnsi" w:cstheme="minorHAnsi"/>
          <w:color w:val="FF0000"/>
        </w:rPr>
        <w:t>.</w:t>
      </w:r>
    </w:p>
    <w:p w14:paraId="35943326" w14:textId="77777777" w:rsidR="00580F09" w:rsidRPr="00C6685A" w:rsidRDefault="005228B8" w:rsidP="00C6685A">
      <w:pPr>
        <w:ind w:right="-2"/>
        <w:jc w:val="center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noProof/>
        </w:rPr>
        <w:drawing>
          <wp:inline distT="0" distB="0" distL="0" distR="0" wp14:anchorId="077105F6" wp14:editId="15FE7614">
            <wp:extent cx="4665980" cy="2667635"/>
            <wp:effectExtent l="0" t="0" r="0" b="0"/>
            <wp:docPr id="18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F893" w14:textId="77777777" w:rsidR="00BD5A18" w:rsidRPr="00C6685A" w:rsidRDefault="00BD5A18" w:rsidP="00C6685A">
      <w:pPr>
        <w:ind w:right="-2"/>
        <w:rPr>
          <w:rFonts w:asciiTheme="minorHAnsi" w:hAnsiTheme="minorHAnsi" w:cstheme="minorHAnsi"/>
        </w:rPr>
      </w:pPr>
    </w:p>
    <w:p w14:paraId="359ED99F" w14:textId="77777777" w:rsidR="006F77E4" w:rsidRPr="00C6685A" w:rsidRDefault="006F77E4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ab/>
        <w:t xml:space="preserve">3) </w:t>
      </w:r>
      <w:r w:rsidRPr="00C6685A">
        <w:rPr>
          <w:rFonts w:asciiTheme="minorHAnsi" w:hAnsiTheme="minorHAnsi" w:cstheme="minorHAnsi"/>
          <w:u w:val="single"/>
        </w:rPr>
        <w:t>Phase</w:t>
      </w:r>
    </w:p>
    <w:p w14:paraId="2A0F87C6" w14:textId="77777777" w:rsidR="006F77E4" w:rsidRPr="00C6685A" w:rsidRDefault="006F77E4" w:rsidP="00C6685A">
      <w:pPr>
        <w:ind w:right="-2"/>
        <w:jc w:val="center"/>
        <w:rPr>
          <w:rFonts w:asciiTheme="minorHAnsi" w:hAnsiTheme="minorHAnsi" w:cstheme="minorHAnsi"/>
        </w:rPr>
      </w:pPr>
    </w:p>
    <w:p w14:paraId="30D876B2" w14:textId="6727540D" w:rsidR="006F77E4" w:rsidRPr="00C6685A" w:rsidRDefault="006F77E4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Définition</w:t>
      </w:r>
      <w:r w:rsidR="00942DB9" w:rsidRPr="00C6685A">
        <w:rPr>
          <w:rFonts w:asciiTheme="minorHAnsi" w:hAnsiTheme="minorHAnsi" w:cstheme="minorHAnsi"/>
          <w:color w:val="FF0000"/>
          <w:u w:val="single"/>
        </w:rPr>
        <w:t>s</w:t>
      </w:r>
      <w:r w:rsidRPr="00C6685A">
        <w:rPr>
          <w:rFonts w:asciiTheme="minorHAnsi" w:hAnsiTheme="minorHAnsi" w:cstheme="minorHAnsi"/>
          <w:color w:val="FF0000"/>
          <w:u w:val="single"/>
        </w:rPr>
        <w:t> :</w:t>
      </w:r>
      <w:r w:rsidRPr="00C6685A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 xml:space="preserve"> </m:t>
        </m:r>
      </m:oMath>
      <w:r w:rsidRPr="00C6685A">
        <w:rPr>
          <w:rFonts w:asciiTheme="minorHAnsi" w:hAnsiTheme="minorHAnsi" w:cstheme="minorHAnsi"/>
          <w:color w:val="FF0000"/>
        </w:rPr>
        <w:t xml:space="preserve">est appelé la </w:t>
      </w:r>
      <w:r w:rsidRPr="00C6685A">
        <w:rPr>
          <w:rFonts w:asciiTheme="minorHAnsi" w:hAnsiTheme="minorHAnsi" w:cstheme="minorHAnsi"/>
          <w:b/>
          <w:color w:val="FF0000"/>
        </w:rPr>
        <w:t>phase instantanée</w:t>
      </w:r>
      <w:r w:rsidRPr="00C6685A">
        <w:rPr>
          <w:rFonts w:asciiTheme="minorHAnsi" w:hAnsiTheme="minorHAnsi" w:cstheme="minorHAnsi"/>
          <w:color w:val="FF0000"/>
        </w:rPr>
        <w:t xml:space="preserve"> du signal</w:t>
      </w:r>
      <w:r w:rsidR="00942DB9" w:rsidRPr="00C6685A">
        <w:rPr>
          <w:rFonts w:asciiTheme="minorHAnsi" w:hAnsiTheme="minorHAnsi" w:cstheme="minorHAnsi"/>
          <w:color w:val="FF0000"/>
        </w:rPr>
        <w:t>.</w:t>
      </w:r>
    </w:p>
    <w:p w14:paraId="7B4E543E" w14:textId="0A8ACC5D" w:rsidR="003D0835" w:rsidRPr="00C6685A" w:rsidRDefault="00942DB9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</w:rPr>
        <w:t xml:space="preserve">Si </w:t>
      </w:r>
      <w:r w:rsidRPr="00C6685A">
        <w:rPr>
          <w:rFonts w:asciiTheme="minorHAnsi" w:hAnsiTheme="minorHAnsi" w:cstheme="minorHAnsi"/>
          <w:i/>
          <w:color w:val="FF0000"/>
        </w:rPr>
        <w:t>t</w:t>
      </w:r>
      <w:r w:rsidRPr="00C6685A">
        <w:rPr>
          <w:rFonts w:asciiTheme="minorHAnsi" w:hAnsiTheme="minorHAnsi" w:cstheme="minorHAnsi"/>
          <w:color w:val="FF0000"/>
        </w:rPr>
        <w:t xml:space="preserve"> = 0, </w:t>
      </w:r>
      <m:oMath>
        <m:r>
          <w:rPr>
            <w:rFonts w:ascii="Cambria Math" w:hAnsi="Cambria Math" w:cs="Cambria Math"/>
            <w:color w:val="FF0000"/>
          </w:rPr>
          <m:t>φ</m:t>
        </m:r>
      </m:oMath>
      <w:r w:rsidRPr="00C6685A">
        <w:rPr>
          <w:rFonts w:asciiTheme="minorHAnsi" w:hAnsiTheme="minorHAnsi" w:cstheme="minorHAnsi"/>
          <w:color w:val="FF0000"/>
        </w:rPr>
        <w:t xml:space="preserve"> est appelée la </w:t>
      </w:r>
      <w:r w:rsidRPr="00C6685A">
        <w:rPr>
          <w:rFonts w:asciiTheme="minorHAnsi" w:hAnsiTheme="minorHAnsi" w:cstheme="minorHAnsi"/>
          <w:b/>
          <w:color w:val="FF0000"/>
        </w:rPr>
        <w:t>phase à l’origine</w:t>
      </w:r>
      <w:r w:rsidRPr="00C6685A">
        <w:rPr>
          <w:rFonts w:asciiTheme="minorHAnsi" w:hAnsiTheme="minorHAnsi" w:cstheme="minorHAnsi"/>
          <w:color w:val="FF0000"/>
        </w:rPr>
        <w:t xml:space="preserve"> du signal.</w:t>
      </w:r>
    </w:p>
    <w:p w14:paraId="0702B69A" w14:textId="63338C0D" w:rsidR="003D0835" w:rsidRPr="00C6685A" w:rsidRDefault="009E3FE1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="Cambria Math"/>
            <w:color w:val="FF0000"/>
          </w:rPr>
          <m:t>ω</m:t>
        </m:r>
      </m:oMath>
      <w:r w:rsidR="003D0835" w:rsidRPr="00C6685A">
        <w:rPr>
          <w:rFonts w:asciiTheme="minorHAnsi" w:hAnsiTheme="minorHAnsi" w:cstheme="minorHAnsi"/>
          <w:color w:val="FF0000"/>
        </w:rPr>
        <w:t xml:space="preserve"> est appelée la </w:t>
      </w:r>
      <w:r w:rsidR="003D0835" w:rsidRPr="00C6685A">
        <w:rPr>
          <w:rFonts w:asciiTheme="minorHAnsi" w:hAnsiTheme="minorHAnsi" w:cstheme="minorHAnsi"/>
          <w:b/>
          <w:color w:val="FF0000"/>
        </w:rPr>
        <w:t>pulsation</w:t>
      </w:r>
      <w:r w:rsidR="003D0835" w:rsidRPr="00C6685A">
        <w:rPr>
          <w:rFonts w:asciiTheme="minorHAnsi" w:hAnsiTheme="minorHAnsi" w:cstheme="minorHAnsi"/>
          <w:color w:val="FF0000"/>
        </w:rPr>
        <w:t xml:space="preserve"> du signal.</w:t>
      </w:r>
    </w:p>
    <w:p w14:paraId="0E23F0F7" w14:textId="77777777" w:rsidR="006F77E4" w:rsidRPr="00C6685A" w:rsidRDefault="006F77E4" w:rsidP="00C6685A">
      <w:pPr>
        <w:ind w:right="-2"/>
        <w:jc w:val="center"/>
        <w:rPr>
          <w:rFonts w:asciiTheme="minorHAnsi" w:hAnsiTheme="minorHAnsi" w:cstheme="minorHAnsi"/>
        </w:rPr>
      </w:pPr>
    </w:p>
    <w:p w14:paraId="13DFDDFE" w14:textId="77777777" w:rsidR="006F77E4" w:rsidRPr="00C6685A" w:rsidRDefault="00942DB9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u w:val="single"/>
        </w:rPr>
        <w:t>Remarque :</w:t>
      </w:r>
      <w:r w:rsidR="00CE18BA" w:rsidRPr="00C6685A">
        <w:rPr>
          <w:rFonts w:asciiTheme="minorHAnsi" w:hAnsiTheme="minorHAnsi" w:cstheme="minorHAnsi"/>
        </w:rPr>
        <w:t xml:space="preserve"> En physique, l</w:t>
      </w:r>
      <w:r w:rsidR="003D0835" w:rsidRPr="00C6685A">
        <w:rPr>
          <w:rFonts w:asciiTheme="minorHAnsi" w:hAnsiTheme="minorHAnsi" w:cstheme="minorHAnsi"/>
        </w:rPr>
        <w:t xml:space="preserve">a phase s’exprime en radians et la pulsation en </w:t>
      </w:r>
      <w:r w:rsidR="00DC2E54" w:rsidRPr="00C6685A">
        <w:rPr>
          <w:rFonts w:asciiTheme="minorHAnsi" w:hAnsiTheme="minorHAnsi" w:cstheme="minorHAnsi"/>
        </w:rPr>
        <w:t>radians par seconde.</w:t>
      </w:r>
    </w:p>
    <w:p w14:paraId="0E541DD6" w14:textId="77777777" w:rsidR="00942DB9" w:rsidRPr="00C6685A" w:rsidRDefault="00942DB9" w:rsidP="00C6685A">
      <w:pPr>
        <w:ind w:right="-2"/>
        <w:rPr>
          <w:rFonts w:asciiTheme="minorHAnsi" w:hAnsiTheme="minorHAnsi" w:cstheme="minorHAnsi"/>
        </w:rPr>
      </w:pPr>
    </w:p>
    <w:p w14:paraId="4C0955EF" w14:textId="77777777" w:rsidR="00D957CB" w:rsidRPr="00C6685A" w:rsidRDefault="00580F09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ab/>
      </w:r>
      <w:r w:rsidR="006F77E4" w:rsidRPr="00C6685A">
        <w:rPr>
          <w:rFonts w:asciiTheme="minorHAnsi" w:hAnsiTheme="minorHAnsi" w:cstheme="minorHAnsi"/>
        </w:rPr>
        <w:t>3</w:t>
      </w:r>
      <w:r w:rsidRPr="00C6685A">
        <w:rPr>
          <w:rFonts w:asciiTheme="minorHAnsi" w:hAnsiTheme="minorHAnsi" w:cstheme="minorHAnsi"/>
        </w:rPr>
        <w:t xml:space="preserve">) </w:t>
      </w:r>
      <w:r w:rsidRPr="00C6685A">
        <w:rPr>
          <w:rFonts w:asciiTheme="minorHAnsi" w:hAnsiTheme="minorHAnsi" w:cstheme="minorHAnsi"/>
          <w:u w:val="single"/>
        </w:rPr>
        <w:t>Période</w:t>
      </w:r>
    </w:p>
    <w:p w14:paraId="1D329EB3" w14:textId="77777777" w:rsidR="00867039" w:rsidRPr="00C6685A" w:rsidRDefault="00867039" w:rsidP="00C6685A">
      <w:pPr>
        <w:ind w:right="-2"/>
        <w:rPr>
          <w:rFonts w:asciiTheme="minorHAnsi" w:hAnsiTheme="minorHAnsi" w:cstheme="minorHAnsi"/>
        </w:rPr>
      </w:pPr>
    </w:p>
    <w:p w14:paraId="39FEE995" w14:textId="77777777" w:rsidR="00867039" w:rsidRPr="00C6685A" w:rsidRDefault="00580F09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Définition :</w:t>
      </w:r>
      <w:r w:rsidRPr="00C6685A">
        <w:rPr>
          <w:rFonts w:asciiTheme="minorHAnsi" w:hAnsiTheme="minorHAnsi" w:cstheme="minorHAnsi"/>
          <w:color w:val="FF0000"/>
        </w:rPr>
        <w:t xml:space="preserve"> La </w:t>
      </w:r>
      <w:r w:rsidRPr="00C6685A">
        <w:rPr>
          <w:rFonts w:asciiTheme="minorHAnsi" w:hAnsiTheme="minorHAnsi" w:cstheme="minorHAnsi"/>
          <w:b/>
          <w:color w:val="FF0000"/>
        </w:rPr>
        <w:t>période</w:t>
      </w:r>
      <w:r w:rsidRPr="00C6685A">
        <w:rPr>
          <w:rFonts w:asciiTheme="minorHAnsi" w:hAnsiTheme="minorHAnsi" w:cstheme="minorHAnsi"/>
          <w:color w:val="FF0000"/>
        </w:rPr>
        <w:t xml:space="preserve"> d’une fonction est l’intervalle pour lequel la courbe de </w:t>
      </w:r>
      <w:r w:rsidR="002D418D" w:rsidRPr="00C6685A">
        <w:rPr>
          <w:rFonts w:asciiTheme="minorHAnsi" w:hAnsiTheme="minorHAnsi" w:cstheme="minorHAnsi"/>
          <w:color w:val="FF0000"/>
        </w:rPr>
        <w:t>la fonction se reproduit</w:t>
      </w:r>
      <w:r w:rsidR="00543D44" w:rsidRPr="00C6685A">
        <w:rPr>
          <w:rFonts w:asciiTheme="minorHAnsi" w:hAnsiTheme="minorHAnsi" w:cstheme="minorHAnsi"/>
          <w:color w:val="FF0000"/>
        </w:rPr>
        <w:t xml:space="preserve"> à l’i</w:t>
      </w:r>
      <w:r w:rsidRPr="00C6685A">
        <w:rPr>
          <w:rFonts w:asciiTheme="minorHAnsi" w:hAnsiTheme="minorHAnsi" w:cstheme="minorHAnsi"/>
          <w:color w:val="FF0000"/>
        </w:rPr>
        <w:t>dentique.</w:t>
      </w:r>
    </w:p>
    <w:p w14:paraId="0353C795" w14:textId="77777777" w:rsidR="00580F09" w:rsidRPr="00C6685A" w:rsidRDefault="00580F09" w:rsidP="00C6685A">
      <w:pPr>
        <w:ind w:right="-2"/>
        <w:rPr>
          <w:rFonts w:asciiTheme="minorHAnsi" w:hAnsiTheme="minorHAnsi" w:cstheme="minorHAnsi"/>
        </w:rPr>
      </w:pPr>
    </w:p>
    <w:p w14:paraId="401C596C" w14:textId="77777777" w:rsidR="00942DB9" w:rsidRPr="00C6685A" w:rsidRDefault="00942DB9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u w:val="single"/>
        </w:rPr>
        <w:t>Remarque :</w:t>
      </w:r>
      <w:r w:rsidRPr="00C6685A">
        <w:rPr>
          <w:rFonts w:asciiTheme="minorHAnsi" w:hAnsiTheme="minorHAnsi" w:cstheme="minorHAnsi"/>
        </w:rPr>
        <w:t xml:space="preserve"> </w:t>
      </w:r>
      <w:r w:rsidR="00CE18BA" w:rsidRPr="00C6685A">
        <w:rPr>
          <w:rFonts w:asciiTheme="minorHAnsi" w:hAnsiTheme="minorHAnsi" w:cstheme="minorHAnsi"/>
        </w:rPr>
        <w:t>En physique, l</w:t>
      </w:r>
      <w:r w:rsidRPr="00C6685A">
        <w:rPr>
          <w:rFonts w:asciiTheme="minorHAnsi" w:hAnsiTheme="minorHAnsi" w:cstheme="minorHAnsi"/>
        </w:rPr>
        <w:t>a période s’exprime en secondes.</w:t>
      </w:r>
    </w:p>
    <w:p w14:paraId="1A9F6A37" w14:textId="77777777" w:rsidR="00942DB9" w:rsidRPr="00C6685A" w:rsidRDefault="00942DB9" w:rsidP="00C6685A">
      <w:pPr>
        <w:ind w:right="-2"/>
        <w:rPr>
          <w:rFonts w:asciiTheme="minorHAnsi" w:hAnsiTheme="minorHAnsi" w:cstheme="minorHAnsi"/>
        </w:rPr>
      </w:pPr>
    </w:p>
    <w:p w14:paraId="70BA92A0" w14:textId="54186AF1" w:rsidR="00580F09" w:rsidRPr="00C6685A" w:rsidRDefault="00580F09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Propriété :</w:t>
      </w:r>
      <w:r w:rsidRPr="00C6685A">
        <w:rPr>
          <w:rFonts w:asciiTheme="minorHAnsi" w:hAnsiTheme="minorHAnsi" w:cstheme="minorHAnsi"/>
          <w:color w:val="FF0000"/>
        </w:rPr>
        <w:t xml:space="preserve"> La période </w:t>
      </w:r>
      <m:oMath>
        <m:r>
          <w:rPr>
            <w:rFonts w:ascii="Cambria Math" w:hAnsi="Cambria Math" w:cstheme="minorHAnsi"/>
            <w:color w:val="FF0000"/>
          </w:rPr>
          <m:t>T</m:t>
        </m:r>
      </m:oMath>
      <w:r w:rsidRPr="00C6685A">
        <w:rPr>
          <w:rFonts w:asciiTheme="minorHAnsi" w:hAnsiTheme="minorHAnsi" w:cstheme="minorHAnsi"/>
          <w:color w:val="FF0000"/>
        </w:rPr>
        <w:t xml:space="preserve"> des fonctions </w:t>
      </w:r>
      <m:oMath>
        <m:r>
          <w:rPr>
            <w:rFonts w:ascii="Cambria Math" w:hAnsi="Cambria Math" w:cstheme="minorHAnsi"/>
            <w:color w:val="FF0000"/>
          </w:rPr>
          <m:t>t</m:t>
        </m:r>
        <m:r>
          <w:rPr>
            <w:rFonts w:ascii="Cambria Math" w:hAnsi="Cambria Math" w:cs="Cambria Math"/>
            <w:color w:val="FF0000"/>
          </w:rPr>
          <m:t>↦</m:t>
        </m:r>
        <m:r>
          <w:rPr>
            <w:rFonts w:ascii="Cambria Math" w:hAnsi="Cambria Math" w:cstheme="minorHAnsi"/>
            <w:color w:val="FF0000"/>
          </w:rPr>
          <m:t>Acos(</m:t>
        </m:r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>)</m:t>
        </m:r>
      </m:oMath>
      <w:r w:rsidRPr="00C6685A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t</m:t>
        </m:r>
        <m:r>
          <w:rPr>
            <w:rFonts w:ascii="Cambria Math" w:hAnsi="Cambria Math" w:cs="Cambria Math"/>
            <w:color w:val="FF0000"/>
          </w:rPr>
          <m:t>↦</m:t>
        </m:r>
        <m:r>
          <w:rPr>
            <w:rFonts w:ascii="Cambria Math" w:hAnsi="Cambria Math" w:cstheme="minorHAnsi"/>
            <w:color w:val="FF0000"/>
          </w:rPr>
          <m:t>Asin(</m:t>
        </m:r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>)</m:t>
        </m:r>
      </m:oMath>
      <w:r w:rsidRPr="00C6685A">
        <w:rPr>
          <w:rFonts w:asciiTheme="minorHAnsi" w:hAnsiTheme="minorHAnsi" w:cstheme="minorHAnsi"/>
          <w:color w:val="FF0000"/>
        </w:rPr>
        <w:t xml:space="preserve"> est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ω</m:t>
            </m:r>
          </m:den>
        </m:f>
      </m:oMath>
      <w:r w:rsidR="00BD5A18" w:rsidRPr="00C6685A">
        <w:rPr>
          <w:rFonts w:asciiTheme="minorHAnsi" w:hAnsiTheme="minorHAnsi" w:cstheme="minorHAnsi"/>
          <w:color w:val="FF0000"/>
          <w:sz w:val="32"/>
          <w:szCs w:val="32"/>
        </w:rPr>
        <w:t>.</w:t>
      </w:r>
      <w:r w:rsidRPr="00C6685A">
        <w:rPr>
          <w:rFonts w:asciiTheme="minorHAnsi" w:hAnsiTheme="minorHAnsi" w:cstheme="minorHAnsi"/>
          <w:color w:val="FF0000"/>
        </w:rPr>
        <w:t xml:space="preserve">  </w:t>
      </w:r>
    </w:p>
    <w:p w14:paraId="4097EB60" w14:textId="77777777" w:rsidR="00B40DBB" w:rsidRPr="00C6685A" w:rsidRDefault="00B40DBB" w:rsidP="00C6685A">
      <w:pPr>
        <w:ind w:right="-2"/>
        <w:jc w:val="center"/>
        <w:rPr>
          <w:rFonts w:asciiTheme="minorHAnsi" w:hAnsiTheme="minorHAnsi" w:cstheme="minorHAnsi"/>
        </w:rPr>
      </w:pPr>
    </w:p>
    <w:p w14:paraId="1F2DA768" w14:textId="77777777" w:rsidR="00867039" w:rsidRPr="00C6685A" w:rsidRDefault="005228B8" w:rsidP="00C6685A">
      <w:pPr>
        <w:ind w:right="-2"/>
        <w:jc w:val="center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noProof/>
        </w:rPr>
        <w:drawing>
          <wp:inline distT="0" distB="0" distL="0" distR="0" wp14:anchorId="5E048A39" wp14:editId="6F3785F2">
            <wp:extent cx="4694555" cy="2299970"/>
            <wp:effectExtent l="0" t="0" r="0" b="0"/>
            <wp:docPr id="20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F8FA" w14:textId="77777777" w:rsidR="00A73BDD" w:rsidRPr="00C6685A" w:rsidRDefault="00A73BDD" w:rsidP="00C6685A">
      <w:pPr>
        <w:ind w:right="-2"/>
        <w:rPr>
          <w:rFonts w:asciiTheme="minorHAnsi" w:hAnsiTheme="minorHAnsi" w:cstheme="minorHAnsi"/>
        </w:rPr>
      </w:pPr>
    </w:p>
    <w:p w14:paraId="020E1DCF" w14:textId="77777777" w:rsidR="00A73BDD" w:rsidRPr="00C6685A" w:rsidRDefault="00CE18B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  <w:u w:val="single"/>
        </w:rPr>
      </w:pPr>
      <w:r w:rsidRPr="00C6685A">
        <w:rPr>
          <w:rFonts w:asciiTheme="minorHAnsi" w:hAnsiTheme="minorHAnsi" w:cstheme="minorHAnsi"/>
          <w:color w:val="00B050"/>
          <w:u w:val="single"/>
        </w:rPr>
        <w:t>Méthode :</w:t>
      </w:r>
      <w:r w:rsidRPr="00C6685A">
        <w:rPr>
          <w:rFonts w:asciiTheme="minorHAnsi" w:hAnsiTheme="minorHAnsi" w:cstheme="minorHAnsi"/>
          <w:color w:val="00B050"/>
        </w:rPr>
        <w:t xml:space="preserve"> </w:t>
      </w:r>
      <w:r w:rsidR="009052C2" w:rsidRPr="00C6685A">
        <w:rPr>
          <w:rFonts w:asciiTheme="minorHAnsi" w:hAnsiTheme="minorHAnsi" w:cstheme="minorHAnsi"/>
          <w:color w:val="00B050"/>
        </w:rPr>
        <w:t>Déterminer graphiquement l’expression d’une fonction sinusoïdale</w:t>
      </w:r>
    </w:p>
    <w:p w14:paraId="729A4DA9" w14:textId="77777777" w:rsidR="004B07A9" w:rsidRPr="00C6685A" w:rsidRDefault="004B07A9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sz w:val="8"/>
          <w:szCs w:val="8"/>
        </w:rPr>
      </w:pPr>
    </w:p>
    <w:p w14:paraId="24A246D5" w14:textId="77777777" w:rsidR="004B07A9" w:rsidRPr="00C6685A" w:rsidRDefault="005228B8" w:rsidP="00C6685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01A7B91" wp14:editId="53033DD2">
            <wp:extent cx="169545" cy="169545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7A9" w:rsidRPr="00C6685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4B07A9" w:rsidRPr="00C6685A">
        <w:rPr>
          <w:rFonts w:asciiTheme="minorHAnsi" w:hAnsiTheme="minorHAnsi" w:cstheme="minorHAnsi"/>
          <w:b/>
          <w:color w:val="AF0C0D"/>
        </w:rPr>
        <w:t>Vidéo</w:t>
      </w:r>
      <w:r w:rsidR="004B07A9" w:rsidRPr="00C6685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="00D06CC4" w:rsidRPr="00C6685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https://youtu.be/I0Gp7zTPj14</w:t>
        </w:r>
      </w:hyperlink>
    </w:p>
    <w:p w14:paraId="00841C4B" w14:textId="77777777" w:rsidR="00CE18BA" w:rsidRPr="009E3FE1" w:rsidRDefault="00CE18B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sz w:val="12"/>
          <w:szCs w:val="12"/>
        </w:rPr>
      </w:pPr>
    </w:p>
    <w:p w14:paraId="673E2496" w14:textId="0B7C4927" w:rsidR="00CE18BA" w:rsidRPr="00C6685A" w:rsidRDefault="009052C2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On a représenté ci-dessous la courbe d’une fonction sinusoïdale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 xml:space="preserve"> du type :</w:t>
      </w:r>
    </w:p>
    <w:p w14:paraId="560E894D" w14:textId="30C6138E" w:rsidR="00543D44" w:rsidRPr="00C6685A" w:rsidRDefault="009E3FE1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t</m:t>
          </m:r>
          <m:r>
            <w:rPr>
              <w:rFonts w:ascii="Cambria Math" w:hAnsi="Cambria Math" w:cs="Cambria Math"/>
            </w:rPr>
            <m:t>↦</m:t>
          </m:r>
          <m:r>
            <w:rPr>
              <w:rFonts w:ascii="Cambria Math" w:hAnsi="Cambria Math" w:cstheme="minorHAnsi"/>
            </w:rPr>
            <m:t>Acos(</m:t>
          </m:r>
          <m:r>
            <w:rPr>
              <w:rFonts w:ascii="Cambria Math" w:hAnsi="Cambria Math" w:cs="Cambria Math"/>
            </w:rPr>
            <m:t>ω</m:t>
          </m:r>
          <m:r>
            <w:rPr>
              <w:rFonts w:ascii="Cambria Math" w:hAnsi="Cambria Math" w:cstheme="minorHAnsi"/>
            </w:rPr>
            <m:t>t+</m:t>
          </m:r>
          <m:r>
            <w:rPr>
              <w:rFonts w:ascii="Cambria Math" w:hAnsi="Cambria Math" w:cs="Cambria Math"/>
            </w:rPr>
            <m:t>φ</m:t>
          </m:r>
          <m:r>
            <w:rPr>
              <w:rFonts w:ascii="Cambria Math" w:hAnsi="Cambria Math" w:cstheme="minorHAnsi"/>
            </w:rPr>
            <m:t>)</m:t>
          </m:r>
        </m:oMath>
      </m:oMathPara>
    </w:p>
    <w:p w14:paraId="06B6291D" w14:textId="62F44E56" w:rsidR="009052C2" w:rsidRPr="00C6685A" w:rsidRDefault="009052C2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Déterminer </w:t>
      </w:r>
      <w:r w:rsidR="009907AF" w:rsidRPr="00C6685A">
        <w:rPr>
          <w:rFonts w:asciiTheme="minorHAnsi" w:hAnsiTheme="minorHAnsi" w:cstheme="minorHAnsi"/>
        </w:rPr>
        <w:t xml:space="preserve">à l’aide du graphique </w:t>
      </w:r>
      <w:r w:rsidRPr="00C6685A">
        <w:rPr>
          <w:rFonts w:asciiTheme="minorHAnsi" w:hAnsiTheme="minorHAnsi" w:cstheme="minorHAnsi"/>
        </w:rPr>
        <w:t xml:space="preserve">l’expression de la fonction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>.</w:t>
      </w:r>
    </w:p>
    <w:p w14:paraId="155404B8" w14:textId="77777777" w:rsidR="009907AF" w:rsidRPr="009E3FE1" w:rsidRDefault="009907AF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sz w:val="8"/>
          <w:szCs w:val="8"/>
        </w:rPr>
      </w:pPr>
    </w:p>
    <w:p w14:paraId="5345CFC0" w14:textId="77777777" w:rsidR="00D957CB" w:rsidRPr="00C6685A" w:rsidRDefault="005228B8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noProof/>
        </w:rPr>
        <w:drawing>
          <wp:inline distT="0" distB="0" distL="0" distR="0" wp14:anchorId="3E677A74" wp14:editId="17E99D20">
            <wp:extent cx="5078027" cy="2077375"/>
            <wp:effectExtent l="0" t="0" r="2540" b="5715"/>
            <wp:docPr id="22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81" cy="20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C879" w14:textId="77777777" w:rsidR="003768CA" w:rsidRPr="00C6685A" w:rsidRDefault="003768C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1FAADFE" w14:textId="77777777" w:rsidR="00B40DBB" w:rsidRPr="00C6685A" w:rsidRDefault="00B40DBB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8F18932" w14:textId="00AA924A" w:rsidR="002D418D" w:rsidRPr="00C6685A" w:rsidRDefault="00C6685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bCs/>
        </w:rPr>
      </w:pPr>
      <w:r w:rsidRPr="00C6685A">
        <w:rPr>
          <w:rFonts w:asciiTheme="minorHAnsi" w:hAnsiTheme="minorHAnsi" w:cstheme="minorHAnsi"/>
          <w:b/>
          <w:bCs/>
        </w:rPr>
        <w:t>Correction</w:t>
      </w:r>
    </w:p>
    <w:p w14:paraId="3529052E" w14:textId="4671FC30" w:rsidR="003768CA" w:rsidRPr="00C6685A" w:rsidRDefault="003768C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- La fonction a pour maximum 3. L’amplitude de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 xml:space="preserve"> est donc A = 3.</w:t>
      </w:r>
    </w:p>
    <w:p w14:paraId="01B88129" w14:textId="77777777" w:rsidR="003768CA" w:rsidRPr="00C6685A" w:rsidRDefault="003768C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E3FA2C1" w14:textId="77777777" w:rsidR="00173665" w:rsidRPr="00C6685A" w:rsidRDefault="003768C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>- La période est égale à</w:t>
      </w:r>
      <w:r w:rsidR="00B40DBB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4π</m:t>
        </m:r>
      </m:oMath>
      <w:r w:rsidR="00173665" w:rsidRPr="00C6685A">
        <w:rPr>
          <w:rFonts w:asciiTheme="minorHAnsi" w:hAnsiTheme="minorHAnsi" w:cstheme="minorHAnsi"/>
        </w:rPr>
        <w:t>, donc</w:t>
      </w:r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ω</m:t>
            </m:r>
          </m:den>
        </m:f>
      </m:oMath>
      <w:r w:rsidR="00BD5A18" w:rsidRPr="00C6685A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=4π</m:t>
        </m:r>
      </m:oMath>
      <w:r w:rsidR="00DC2E54" w:rsidRPr="00C6685A">
        <w:rPr>
          <w:rFonts w:asciiTheme="minorHAnsi" w:hAnsiTheme="minorHAnsi" w:cstheme="minorHAnsi"/>
        </w:rPr>
        <w:t>. Et donc la pulsation</w:t>
      </w:r>
      <w:r w:rsidR="00173665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ω</m:t>
        </m:r>
      </m:oMath>
      <w:r w:rsidR="00DC2E54" w:rsidRPr="00C6685A">
        <w:rPr>
          <w:rFonts w:asciiTheme="minorHAnsi" w:hAnsiTheme="minorHAnsi" w:cstheme="minorHAnsi"/>
        </w:rPr>
        <w:t xml:space="preserve"> est égale à</w:t>
      </w:r>
      <w:r w:rsidR="00B40DBB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DC2E54" w:rsidRPr="00C6685A">
        <w:rPr>
          <w:rFonts w:asciiTheme="minorHAnsi" w:hAnsiTheme="minorHAnsi" w:cstheme="minorHAnsi"/>
        </w:rPr>
        <w:t>.</w:t>
      </w:r>
    </w:p>
    <w:p w14:paraId="0A537F54" w14:textId="1D995DB6" w:rsidR="00BD5A18" w:rsidRPr="00C6685A" w:rsidRDefault="007B480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Ainsi,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 xml:space="preserve"> est de la forme</w:t>
      </w:r>
      <w:r w:rsidR="00BD5A18" w:rsidRPr="00C6685A">
        <w:rPr>
          <w:rFonts w:asciiTheme="minorHAnsi" w:hAnsiTheme="minorHAnsi" w:cstheme="minorHAnsi"/>
        </w:rPr>
        <w:t> :</w:t>
      </w:r>
    </w:p>
    <w:p w14:paraId="404864A3" w14:textId="77777777" w:rsidR="007B480A" w:rsidRPr="00C6685A" w:rsidRDefault="00BD5A18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t</m:t>
              </m:r>
            </m:e>
          </m:d>
          <m:r>
            <w:rPr>
              <w:rFonts w:ascii="Cambria Math" w:hAnsi="Cambria Math" w:cstheme="minorHAnsi"/>
            </w:rPr>
            <m:t>=3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t+φ</m:t>
                  </m:r>
                </m:e>
              </m:d>
            </m:e>
          </m:func>
        </m:oMath>
      </m:oMathPara>
    </w:p>
    <w:p w14:paraId="34499C5E" w14:textId="77777777" w:rsidR="007B480A" w:rsidRPr="00C6685A" w:rsidRDefault="007B480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7008789" w14:textId="77777777" w:rsidR="003768CA" w:rsidRPr="00C6685A" w:rsidRDefault="00173665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-  </w:t>
      </w:r>
      <w:r w:rsidR="00DC2E54" w:rsidRPr="00C6685A">
        <w:rPr>
          <w:rFonts w:asciiTheme="minorHAnsi" w:hAnsiTheme="minorHAnsi" w:cstheme="minorHAnsi"/>
        </w:rPr>
        <w:t>On lit graphiquement que</w:t>
      </w:r>
      <w:r w:rsidR="00BD5A18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</m:t>
            </m:r>
          </m:e>
        </m:d>
        <m:r>
          <w:rPr>
            <w:rFonts w:ascii="Cambria Math" w:hAnsi="Cambria Math" w:cstheme="minorHAnsi"/>
          </w:rPr>
          <m:t>=0</m:t>
        </m:r>
      </m:oMath>
      <w:r w:rsidR="007B480A" w:rsidRPr="00C6685A">
        <w:rPr>
          <w:rFonts w:asciiTheme="minorHAnsi" w:hAnsiTheme="minorHAnsi" w:cstheme="minorHAnsi"/>
        </w:rPr>
        <w:t xml:space="preserve">, soit : </w:t>
      </w:r>
      <m:oMath>
        <m:r>
          <w:rPr>
            <w:rFonts w:ascii="Cambria Math" w:hAnsi="Cambria Math" w:cstheme="minorHAnsi"/>
          </w:rPr>
          <m:t>3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×0+φ</m:t>
                </m:r>
              </m:e>
            </m:d>
          </m:e>
        </m:func>
        <m:r>
          <w:rPr>
            <w:rFonts w:ascii="Cambria Math" w:hAnsi="Cambria Math" w:cstheme="minorHAnsi"/>
          </w:rPr>
          <m:t>=0</m:t>
        </m:r>
      </m:oMath>
      <w:r w:rsidR="00B70AEE" w:rsidRPr="00C6685A">
        <w:rPr>
          <w:rFonts w:asciiTheme="minorHAnsi" w:hAnsiTheme="minorHAnsi" w:cstheme="minorHAnsi"/>
        </w:rPr>
        <w:t xml:space="preserve">, soit encore :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</w:rPr>
              <m:t>φ</m:t>
            </m:r>
          </m:e>
        </m:func>
        <m:r>
          <w:rPr>
            <w:rFonts w:ascii="Cambria Math" w:hAnsi="Cambria Math" w:cstheme="minorHAnsi"/>
            <w:noProof/>
          </w:rPr>
          <m:t>=0</m:t>
        </m:r>
      </m:oMath>
      <w:r w:rsidR="00B70AEE" w:rsidRPr="00C6685A">
        <w:rPr>
          <w:rFonts w:asciiTheme="minorHAnsi" w:hAnsiTheme="minorHAnsi" w:cstheme="minorHAnsi"/>
        </w:rPr>
        <w:t>.</w:t>
      </w:r>
    </w:p>
    <w:p w14:paraId="3A5C4DE3" w14:textId="77777777" w:rsidR="00D957CB" w:rsidRPr="00C6685A" w:rsidRDefault="00260FCF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>Ainsi :</w:t>
      </w:r>
      <w:r w:rsidR="00BD5A18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φ=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C6685A">
        <w:rPr>
          <w:rFonts w:asciiTheme="minorHAnsi" w:hAnsiTheme="minorHAnsi" w:cstheme="minorHAnsi"/>
        </w:rPr>
        <w:t xml:space="preserve">  et </w:t>
      </w:r>
      <m:oMath>
        <m:r>
          <w:rPr>
            <w:rFonts w:ascii="Cambria Math" w:hAnsi="Cambria Math" w:cstheme="minorHAnsi"/>
          </w:rPr>
          <m:t>φ=-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C6685A">
        <w:rPr>
          <w:rFonts w:asciiTheme="minorHAnsi" w:hAnsiTheme="minorHAnsi" w:cstheme="minorHAnsi"/>
        </w:rPr>
        <w:t xml:space="preserve"> conviennent.</w:t>
      </w:r>
    </w:p>
    <w:p w14:paraId="0224E35F" w14:textId="77777777" w:rsidR="00260FCF" w:rsidRPr="00C6685A" w:rsidRDefault="00260FCF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>On lit encore graphiquement que</w:t>
      </w:r>
      <w:r w:rsidR="00BD5A18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π</m:t>
            </m:r>
          </m:e>
        </m:d>
        <m:r>
          <w:rPr>
            <w:rFonts w:ascii="Cambria Math" w:hAnsi="Cambria Math" w:cstheme="minorHAnsi"/>
          </w:rPr>
          <m:t>=-3</m:t>
        </m:r>
      </m:oMath>
      <w:r w:rsidRPr="00C6685A">
        <w:rPr>
          <w:rFonts w:asciiTheme="minorHAnsi" w:hAnsiTheme="minorHAnsi" w:cstheme="minorHAnsi"/>
        </w:rPr>
        <w:t>, soit</w:t>
      </w:r>
      <w:r w:rsidR="00BD5A18" w:rsidRPr="00C6685A">
        <w:rPr>
          <w:rFonts w:asciiTheme="minorHAnsi" w:hAnsiTheme="minorHAnsi" w:cstheme="minorHAnsi"/>
        </w:rPr>
        <w:t xml:space="preserve"> : </w:t>
      </w:r>
      <m:oMath>
        <m:r>
          <w:rPr>
            <w:rFonts w:ascii="Cambria Math" w:hAnsi="Cambria Math" w:cstheme="minorHAnsi"/>
          </w:rPr>
          <m:t>3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×π+φ</m:t>
                </m:r>
              </m:e>
            </m:d>
          </m:e>
        </m:func>
        <m:r>
          <w:rPr>
            <w:rFonts w:ascii="Cambria Math" w:hAnsi="Cambria Math" w:cstheme="minorHAnsi"/>
          </w:rPr>
          <m:t>=-3</m:t>
        </m:r>
      </m:oMath>
      <w:r w:rsidRPr="00C6685A">
        <w:rPr>
          <w:rFonts w:asciiTheme="minorHAnsi" w:hAnsiTheme="minorHAnsi" w:cstheme="minorHAnsi"/>
        </w:rPr>
        <w:t>, soit encore :</w:t>
      </w:r>
    </w:p>
    <w:p w14:paraId="5C33682F" w14:textId="77777777" w:rsidR="00BD5A18" w:rsidRPr="00C6685A" w:rsidRDefault="00000000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+φ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=-1</m:t>
          </m:r>
        </m:oMath>
      </m:oMathPara>
    </w:p>
    <w:p w14:paraId="3B30C784" w14:textId="77777777" w:rsidR="00260FCF" w:rsidRPr="00C6685A" w:rsidRDefault="00260FCF" w:rsidP="00C6685A">
      <w:pPr>
        <w:pBdr>
          <w:left w:val="single" w:sz="4" w:space="4" w:color="00B050"/>
        </w:pBdr>
        <w:ind w:right="-2"/>
        <w:jc w:val="center"/>
        <w:rPr>
          <w:rFonts w:asciiTheme="minorHAnsi" w:hAnsiTheme="minorHAnsi" w:cstheme="minorHAnsi"/>
        </w:rPr>
      </w:pPr>
    </w:p>
    <w:p w14:paraId="5962E7C5" w14:textId="77777777" w:rsidR="00EC4AD2" w:rsidRPr="00C6685A" w:rsidRDefault="00EC4AD2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Testons les valeurs précédentes </w:t>
      </w:r>
      <m:oMath>
        <m:r>
          <w:rPr>
            <w:rFonts w:ascii="Cambria Math" w:hAnsi="Cambria Math" w:cstheme="minorHAnsi"/>
          </w:rPr>
          <m:t>φ=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BD5A18" w:rsidRPr="00C6685A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φ=-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C6685A">
        <w:rPr>
          <w:rFonts w:asciiTheme="minorHAnsi" w:hAnsiTheme="minorHAnsi" w:cstheme="minorHAnsi"/>
        </w:rPr>
        <w:t> </w:t>
      </w:r>
      <w:r w:rsidR="009907AF" w:rsidRPr="00C6685A">
        <w:rPr>
          <w:rFonts w:asciiTheme="minorHAnsi" w:hAnsiTheme="minorHAnsi" w:cstheme="minorHAnsi"/>
        </w:rPr>
        <w:t xml:space="preserve">dans l’équation précédente </w:t>
      </w:r>
      <w:r w:rsidRPr="00C6685A">
        <w:rPr>
          <w:rFonts w:asciiTheme="minorHAnsi" w:hAnsiTheme="minorHAnsi" w:cstheme="minorHAnsi"/>
        </w:rPr>
        <w:t>:</w:t>
      </w:r>
    </w:p>
    <w:p w14:paraId="42626215" w14:textId="4F533498" w:rsidR="00EC4AD2" w:rsidRPr="00C6685A" w:rsidRDefault="00000000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π</m:t>
            </m:r>
          </m:e>
        </m:func>
        <m:r>
          <w:rPr>
            <w:rFonts w:ascii="Cambria Math" w:hAnsi="Cambria Math" w:cstheme="minorHAnsi"/>
          </w:rPr>
          <m:t>=-1</m:t>
        </m:r>
      </m:oMath>
      <w:r w:rsidR="00EC4AD2" w:rsidRPr="00C6685A">
        <w:rPr>
          <w:rFonts w:asciiTheme="minorHAnsi" w:hAnsiTheme="minorHAnsi" w:cstheme="minorHAnsi"/>
        </w:rPr>
        <w:t xml:space="preserve"> </w:t>
      </w:r>
      <w:proofErr w:type="gramStart"/>
      <w:r w:rsidR="00EC4AD2" w:rsidRPr="00C6685A">
        <w:rPr>
          <w:rFonts w:asciiTheme="minorHAnsi" w:hAnsiTheme="minorHAnsi" w:cstheme="minorHAnsi"/>
        </w:rPr>
        <w:t>donc</w:t>
      </w:r>
      <w:proofErr w:type="gramEnd"/>
      <w:r w:rsidR="00EC4AD2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φ=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EC4AD2" w:rsidRPr="00C6685A">
        <w:rPr>
          <w:rFonts w:asciiTheme="minorHAnsi" w:hAnsiTheme="minorHAnsi" w:cstheme="minorHAnsi"/>
        </w:rPr>
        <w:t xml:space="preserve"> </w:t>
      </w:r>
      <w:r w:rsidR="00E42AE5" w:rsidRPr="00C6685A">
        <w:rPr>
          <w:rFonts w:asciiTheme="minorHAnsi" w:hAnsiTheme="minorHAnsi" w:cstheme="minorHAnsi"/>
        </w:rPr>
        <w:t>convient.</w:t>
      </w:r>
    </w:p>
    <w:p w14:paraId="5359A096" w14:textId="1D3B5029" w:rsidR="00EC4AD2" w:rsidRPr="00C6685A" w:rsidRDefault="00000000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00FF"/>
        </w:rPr>
      </w:pP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0</m:t>
            </m:r>
          </m:e>
        </m:func>
        <m:r>
          <w:rPr>
            <w:rFonts w:ascii="Cambria Math" w:hAnsi="Cambria Math" w:cstheme="minorHAnsi"/>
          </w:rPr>
          <m:t>=1≠-1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w:r w:rsidR="00E42AE5" w:rsidRPr="00C6685A">
        <w:rPr>
          <w:rFonts w:asciiTheme="minorHAnsi" w:hAnsiTheme="minorHAnsi" w:cstheme="minorHAnsi"/>
        </w:rPr>
        <w:t xml:space="preserve"> </w:t>
      </w:r>
      <w:proofErr w:type="gramStart"/>
      <w:r w:rsidR="00471DB7" w:rsidRPr="00C6685A">
        <w:rPr>
          <w:rFonts w:asciiTheme="minorHAnsi" w:hAnsiTheme="minorHAnsi" w:cstheme="minorHAnsi"/>
        </w:rPr>
        <w:t>donc</w:t>
      </w:r>
      <w:proofErr w:type="gramEnd"/>
      <w:r w:rsidR="00E42AE5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φ=-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BD5A18" w:rsidRPr="00C6685A">
        <w:rPr>
          <w:rFonts w:asciiTheme="minorHAnsi" w:hAnsiTheme="minorHAnsi" w:cstheme="minorHAnsi"/>
        </w:rPr>
        <w:t> </w:t>
      </w:r>
      <w:r w:rsidR="00E42AE5" w:rsidRPr="00C6685A">
        <w:rPr>
          <w:rFonts w:asciiTheme="minorHAnsi" w:hAnsiTheme="minorHAnsi" w:cstheme="minorHAnsi"/>
        </w:rPr>
        <w:t xml:space="preserve"> ne convient finalement pas.</w:t>
      </w:r>
    </w:p>
    <w:p w14:paraId="307275FB" w14:textId="77777777" w:rsidR="009052C2" w:rsidRPr="00C6685A" w:rsidRDefault="009052C2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00FF"/>
        </w:rPr>
      </w:pPr>
    </w:p>
    <w:p w14:paraId="3224EFB5" w14:textId="5AB37021" w:rsidR="00BD5A18" w:rsidRPr="00C6685A" w:rsidRDefault="00E42AE5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On en déduit que l’expression de la fonction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 xml:space="preserve"> est :</w:t>
      </w:r>
    </w:p>
    <w:p w14:paraId="59E9CDB8" w14:textId="783D9908" w:rsidR="00D957CB" w:rsidRPr="009E3FE1" w:rsidRDefault="00BD5A18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t</m:t>
              </m:r>
            </m:e>
          </m:d>
          <m:r>
            <w:rPr>
              <w:rFonts w:ascii="Cambria Math" w:hAnsi="Cambria Math" w:cstheme="minorHAnsi"/>
            </w:rPr>
            <m:t>=3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t+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d>
            </m:e>
          </m:func>
        </m:oMath>
      </m:oMathPara>
    </w:p>
    <w:p w14:paraId="07F76181" w14:textId="564C1EAF" w:rsidR="00D957CB" w:rsidRPr="00C6685A" w:rsidRDefault="00D957CB" w:rsidP="00C6685A">
      <w:pPr>
        <w:ind w:right="-2"/>
        <w:rPr>
          <w:rFonts w:asciiTheme="minorHAnsi" w:hAnsiTheme="minorHAnsi" w:cstheme="minorHAnsi"/>
          <w:color w:val="0000FF"/>
        </w:rPr>
      </w:pPr>
    </w:p>
    <w:p w14:paraId="38645899" w14:textId="77777777" w:rsidR="00D957CB" w:rsidRPr="00C6685A" w:rsidRDefault="00D957CB" w:rsidP="00C6685A">
      <w:pPr>
        <w:ind w:right="-2"/>
        <w:rPr>
          <w:rFonts w:asciiTheme="minorHAnsi" w:hAnsiTheme="minorHAnsi" w:cstheme="minorHAnsi"/>
          <w:color w:val="0000FF"/>
        </w:rPr>
      </w:pPr>
    </w:p>
    <w:p w14:paraId="7CA7B8B1" w14:textId="414200FB" w:rsidR="00D957CB" w:rsidRPr="00C6685A" w:rsidRDefault="00101C06" w:rsidP="00C6685A">
      <w:pPr>
        <w:ind w:right="-2"/>
        <w:rPr>
          <w:rFonts w:asciiTheme="minorHAnsi" w:hAnsiTheme="minorHAnsi" w:cstheme="minorHAnsi"/>
          <w:color w:val="0000FF"/>
        </w:rPr>
      </w:pPr>
      <w:r w:rsidRPr="00C6685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D20DDC4" wp14:editId="68C67878">
                <wp:simplePos x="0" y="0"/>
                <wp:positionH relativeFrom="column">
                  <wp:posOffset>506095</wp:posOffset>
                </wp:positionH>
                <wp:positionV relativeFrom="paragraph">
                  <wp:posOffset>1167535</wp:posOffset>
                </wp:positionV>
                <wp:extent cx="4763770" cy="941705"/>
                <wp:effectExtent l="0" t="0" r="0" b="0"/>
                <wp:wrapNone/>
                <wp:docPr id="43" name="Group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4" name="Picture 1542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154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9F3936" w14:textId="77777777" w:rsidR="00DC2E54" w:rsidRPr="003B1847" w:rsidRDefault="00DC2E54" w:rsidP="0004496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2629A9F" w14:textId="77777777" w:rsidR="00DC2E54" w:rsidRDefault="00000000" w:rsidP="000449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DC2E54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BD27C9C" w14:textId="77777777" w:rsidR="00DC2E54" w:rsidRPr="00074971" w:rsidRDefault="00DC2E54" w:rsidP="000449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0DDC4" id="Group 1541" o:spid="_x0000_s1026" style="position:absolute;margin-left:39.85pt;margin-top:91.95pt;width:375.1pt;height:74.15pt;z-index:25165568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mZXtQXAwAAeAcAAA4AAAAAAAAAAAAA&#13;&#10;AAAAOgIAAGRycy9lMm9Eb2MueG1sUEsBAi0ACgAAAAAAAAAhAMSTDshmFAAAZhQAABQAAAAAAAAA&#13;&#10;AAAAAAAAfQUAAGRycy9tZWRpYS9pbWFnZTEucG5nUEsBAi0AFAAGAAgAAAAhAOXaUD7jAAAADwEA&#13;&#10;AA8AAAAAAAAAAAAAAAAAFR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2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">
                  <v:imagedata r:id="rId3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43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<v:textbox>
                    <w:txbxContent>
                      <w:p w14:paraId="279F3936" w14:textId="77777777" w:rsidR="00DC2E54" w:rsidRPr="003B1847" w:rsidRDefault="00DC2E54" w:rsidP="0004496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2629A9F" w14:textId="77777777" w:rsidR="00DC2E54" w:rsidRDefault="00000000" w:rsidP="000449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3" w:history="1">
                          <w:r w:rsidR="00DC2E5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BD27C9C" w14:textId="77777777" w:rsidR="00DC2E54" w:rsidRPr="00074971" w:rsidRDefault="00DC2E54" w:rsidP="000449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957CB" w:rsidRPr="00C6685A" w:rsidSect="00C6685A">
      <w:headerReference w:type="default" r:id="rId34"/>
      <w:footerReference w:type="default" r:id="rId35"/>
      <w:pgSz w:w="11906" w:h="16838" w:code="9"/>
      <w:pgMar w:top="1362" w:right="1418" w:bottom="1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DF40C" w14:textId="77777777" w:rsidR="000F655E" w:rsidRDefault="000F655E">
      <w:r>
        <w:separator/>
      </w:r>
    </w:p>
  </w:endnote>
  <w:endnote w:type="continuationSeparator" w:id="0">
    <w:p w14:paraId="481EB253" w14:textId="77777777" w:rsidR="000F655E" w:rsidRDefault="000F6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37E95" w14:textId="77777777" w:rsidR="00DC2E54" w:rsidRPr="00111CB4" w:rsidRDefault="00DC2E54" w:rsidP="008742CC">
    <w:pPr>
      <w:pStyle w:val="Pieddepage"/>
      <w:jc w:val="center"/>
      <w:rPr>
        <w:i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C32D8" w14:textId="77777777" w:rsidR="000F655E" w:rsidRDefault="000F655E">
      <w:r>
        <w:separator/>
      </w:r>
    </w:p>
  </w:footnote>
  <w:footnote w:type="continuationSeparator" w:id="0">
    <w:p w14:paraId="0AAF5B18" w14:textId="77777777" w:rsidR="000F655E" w:rsidRDefault="000F6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CFA44" w14:textId="77777777" w:rsidR="00DC2E54" w:rsidRDefault="00DC2E54" w:rsidP="0029457E">
    <w:pPr>
      <w:pStyle w:val="En-tte"/>
      <w:jc w:val="right"/>
    </w:pPr>
    <w:r>
      <w:fldChar w:fldCharType="begin"/>
    </w:r>
    <w:r>
      <w:instrText xml:space="preserve"> </w:instrText>
    </w:r>
    <w:r w:rsidR="006A202C">
      <w:instrText>PAGE</w:instrText>
    </w:r>
    <w:r>
      <w:instrText xml:space="preserve"> </w:instrText>
    </w:r>
    <w:r>
      <w:fldChar w:fldCharType="separate"/>
    </w:r>
    <w:r w:rsidR="00D16F3B">
      <w:rPr>
        <w:noProof/>
      </w:rPr>
      <w:t>1</w:t>
    </w:r>
    <w:r>
      <w:fldChar w:fldCharType="end"/>
    </w:r>
    <w:r>
      <w:t xml:space="preserve"> sur </w:t>
    </w:r>
    <w:r w:rsidR="00044B11">
      <w:fldChar w:fldCharType="begin"/>
    </w:r>
    <w:r w:rsidR="00044B11">
      <w:instrText xml:space="preserve"> </w:instrText>
    </w:r>
    <w:r w:rsidR="006A202C">
      <w:instrText>NUMPAGES</w:instrText>
    </w:r>
    <w:r w:rsidR="00044B11">
      <w:instrText xml:space="preserve"> </w:instrText>
    </w:r>
    <w:r w:rsidR="00044B11">
      <w:fldChar w:fldCharType="separate"/>
    </w:r>
    <w:r w:rsidR="00D16F3B">
      <w:rPr>
        <w:noProof/>
      </w:rPr>
      <w:t>5</w:t>
    </w:r>
    <w:r w:rsidR="00044B11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A5CB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909"/>
        </w:tabs>
        <w:ind w:left="909" w:hanging="363"/>
      </w:pPr>
      <w:rPr>
        <w:b w:val="0"/>
        <w:sz w:val="24"/>
        <w:szCs w:val="24"/>
      </w:rPr>
    </w:lvl>
  </w:abstractNum>
  <w:abstractNum w:abstractNumId="2" w15:restartNumberingAfterBreak="0">
    <w:nsid w:val="00C10797"/>
    <w:multiLevelType w:val="hybridMultilevel"/>
    <w:tmpl w:val="A7BAFBD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C420C8"/>
    <w:multiLevelType w:val="hybridMultilevel"/>
    <w:tmpl w:val="6B8C6E3C"/>
    <w:lvl w:ilvl="0" w:tplc="8174E326">
      <w:start w:val="1"/>
      <w:numFmt w:val="decimal"/>
      <w:lvlText w:val="%1."/>
      <w:lvlJc w:val="left"/>
      <w:pPr>
        <w:tabs>
          <w:tab w:val="num" w:pos="909"/>
        </w:tabs>
        <w:ind w:left="909" w:hanging="363"/>
      </w:pPr>
      <w:rPr>
        <w:rFonts w:hint="default"/>
        <w:b w:val="0"/>
        <w:sz w:val="24"/>
        <w:szCs w:val="24"/>
      </w:rPr>
    </w:lvl>
    <w:lvl w:ilvl="1" w:tplc="9CC4A0F2">
      <w:start w:val="1"/>
      <w:numFmt w:val="decimal"/>
      <w:lvlText w:val="%2."/>
      <w:lvlJc w:val="left"/>
      <w:pPr>
        <w:tabs>
          <w:tab w:val="num" w:pos="1660"/>
        </w:tabs>
        <w:ind w:left="1620" w:hanging="510"/>
      </w:pPr>
      <w:rPr>
        <w:rFonts w:hint="default"/>
      </w:rPr>
    </w:lvl>
    <w:lvl w:ilvl="2" w:tplc="34888CC2">
      <w:start w:val="1"/>
      <w:numFmt w:val="upperLetter"/>
      <w:lvlText w:val="%3."/>
      <w:lvlJc w:val="left"/>
      <w:pPr>
        <w:tabs>
          <w:tab w:val="num" w:pos="2370"/>
        </w:tabs>
        <w:ind w:left="2370" w:hanging="360"/>
      </w:pPr>
      <w:rPr>
        <w:rFonts w:hint="default"/>
      </w:rPr>
    </w:lvl>
    <w:lvl w:ilvl="3" w:tplc="040C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4" w15:restartNumberingAfterBreak="0">
    <w:nsid w:val="0145712B"/>
    <w:multiLevelType w:val="hybridMultilevel"/>
    <w:tmpl w:val="ACC0E4A4"/>
    <w:lvl w:ilvl="0" w:tplc="1E26F3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018A45B0"/>
    <w:multiLevelType w:val="hybridMultilevel"/>
    <w:tmpl w:val="4EBE29D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4A6B8F"/>
    <w:multiLevelType w:val="hybridMultilevel"/>
    <w:tmpl w:val="C62068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A5CD2"/>
    <w:multiLevelType w:val="hybridMultilevel"/>
    <w:tmpl w:val="22EC2ACE"/>
    <w:lvl w:ilvl="0" w:tplc="EF20558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461A0A"/>
    <w:multiLevelType w:val="hybridMultilevel"/>
    <w:tmpl w:val="635883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9B1474"/>
    <w:multiLevelType w:val="hybridMultilevel"/>
    <w:tmpl w:val="AC2A6C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65123F"/>
    <w:multiLevelType w:val="hybridMultilevel"/>
    <w:tmpl w:val="B29A311E"/>
    <w:lvl w:ilvl="0" w:tplc="327E6956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3031C1D"/>
    <w:multiLevelType w:val="hybridMultilevel"/>
    <w:tmpl w:val="5602DB3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3874CA"/>
    <w:multiLevelType w:val="hybridMultilevel"/>
    <w:tmpl w:val="563A6DD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B2D386A"/>
    <w:multiLevelType w:val="hybridMultilevel"/>
    <w:tmpl w:val="F03CCB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E66D11"/>
    <w:multiLevelType w:val="hybridMultilevel"/>
    <w:tmpl w:val="B8201A6A"/>
    <w:lvl w:ilvl="0" w:tplc="040C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 w15:restartNumberingAfterBreak="0">
    <w:nsid w:val="1F86188A"/>
    <w:multiLevelType w:val="hybridMultilevel"/>
    <w:tmpl w:val="18C23526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7D76F6"/>
    <w:multiLevelType w:val="hybridMultilevel"/>
    <w:tmpl w:val="3FB682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F7E21"/>
    <w:multiLevelType w:val="hybridMultilevel"/>
    <w:tmpl w:val="3DB6D298"/>
    <w:lvl w:ilvl="0" w:tplc="99026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2A3042"/>
    <w:multiLevelType w:val="hybridMultilevel"/>
    <w:tmpl w:val="3FF610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D2BB1"/>
    <w:multiLevelType w:val="hybridMultilevel"/>
    <w:tmpl w:val="D53C07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964FD"/>
    <w:multiLevelType w:val="hybridMultilevel"/>
    <w:tmpl w:val="FC8C39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29F4CE8"/>
    <w:multiLevelType w:val="hybridMultilevel"/>
    <w:tmpl w:val="556C7E9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C0DD5"/>
    <w:multiLevelType w:val="hybridMultilevel"/>
    <w:tmpl w:val="AD146FC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5EF4894"/>
    <w:multiLevelType w:val="hybridMultilevel"/>
    <w:tmpl w:val="3CB0B306"/>
    <w:lvl w:ilvl="0" w:tplc="040C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AAA4D3D"/>
    <w:multiLevelType w:val="hybridMultilevel"/>
    <w:tmpl w:val="D71859E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BF02F1F"/>
    <w:multiLevelType w:val="hybridMultilevel"/>
    <w:tmpl w:val="0016C9C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0291A23"/>
    <w:multiLevelType w:val="hybridMultilevel"/>
    <w:tmpl w:val="DA184912"/>
    <w:lvl w:ilvl="0" w:tplc="040C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8" w15:restartNumberingAfterBreak="0">
    <w:nsid w:val="43B3741D"/>
    <w:multiLevelType w:val="hybridMultilevel"/>
    <w:tmpl w:val="7F6007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5854D53"/>
    <w:multiLevelType w:val="hybridMultilevel"/>
    <w:tmpl w:val="D306140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AE63046"/>
    <w:multiLevelType w:val="multilevel"/>
    <w:tmpl w:val="4FFA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ED0E3D"/>
    <w:multiLevelType w:val="hybridMultilevel"/>
    <w:tmpl w:val="B83EAAF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5271DC"/>
    <w:multiLevelType w:val="hybridMultilevel"/>
    <w:tmpl w:val="C69CF9D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FA6619"/>
    <w:multiLevelType w:val="hybridMultilevel"/>
    <w:tmpl w:val="9136558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2FD55B4"/>
    <w:multiLevelType w:val="hybridMultilevel"/>
    <w:tmpl w:val="6540DF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3A337DD"/>
    <w:multiLevelType w:val="hybridMultilevel"/>
    <w:tmpl w:val="D58CFA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5345C2"/>
    <w:multiLevelType w:val="hybridMultilevel"/>
    <w:tmpl w:val="056EA0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85816"/>
    <w:multiLevelType w:val="hybridMultilevel"/>
    <w:tmpl w:val="C394C04C"/>
    <w:lvl w:ilvl="0" w:tplc="DBAABE9E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Wingdings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1081F4A"/>
    <w:multiLevelType w:val="hybridMultilevel"/>
    <w:tmpl w:val="264449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24D3E"/>
    <w:multiLevelType w:val="hybridMultilevel"/>
    <w:tmpl w:val="CA70DA0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E668CA">
      <w:start w:val="1"/>
      <w:numFmt w:val="decimal"/>
      <w:lvlText w:val="%2."/>
      <w:lvlJc w:val="left"/>
      <w:pPr>
        <w:tabs>
          <w:tab w:val="num" w:pos="1443"/>
        </w:tabs>
        <w:ind w:left="1443" w:hanging="363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121C43"/>
    <w:multiLevelType w:val="hybridMultilevel"/>
    <w:tmpl w:val="F0A456D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52C61EB"/>
    <w:multiLevelType w:val="hybridMultilevel"/>
    <w:tmpl w:val="8D86E9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181501"/>
    <w:multiLevelType w:val="hybridMultilevel"/>
    <w:tmpl w:val="0E78723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93659AC"/>
    <w:multiLevelType w:val="hybridMultilevel"/>
    <w:tmpl w:val="B55E4860"/>
    <w:lvl w:ilvl="0" w:tplc="040C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6" w15:restartNumberingAfterBreak="0">
    <w:nsid w:val="796A3040"/>
    <w:multiLevelType w:val="hybridMultilevel"/>
    <w:tmpl w:val="74CC267C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A56972"/>
    <w:multiLevelType w:val="hybridMultilevel"/>
    <w:tmpl w:val="EEBAEAE6"/>
    <w:lvl w:ilvl="0" w:tplc="040C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8" w15:restartNumberingAfterBreak="0">
    <w:nsid w:val="7DBE2AAF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24762930">
    <w:abstractNumId w:val="19"/>
  </w:num>
  <w:num w:numId="2" w16cid:durableId="1829589967">
    <w:abstractNumId w:val="37"/>
  </w:num>
  <w:num w:numId="3" w16cid:durableId="1477647966">
    <w:abstractNumId w:val="42"/>
  </w:num>
  <w:num w:numId="4" w16cid:durableId="109714539">
    <w:abstractNumId w:val="10"/>
  </w:num>
  <w:num w:numId="5" w16cid:durableId="1385908057">
    <w:abstractNumId w:val="27"/>
  </w:num>
  <w:num w:numId="6" w16cid:durableId="1187907323">
    <w:abstractNumId w:val="40"/>
  </w:num>
  <w:num w:numId="7" w16cid:durableId="1729571608">
    <w:abstractNumId w:val="44"/>
  </w:num>
  <w:num w:numId="8" w16cid:durableId="2057466776">
    <w:abstractNumId w:val="3"/>
  </w:num>
  <w:num w:numId="9" w16cid:durableId="1814524004">
    <w:abstractNumId w:val="25"/>
  </w:num>
  <w:num w:numId="10" w16cid:durableId="63380942">
    <w:abstractNumId w:val="11"/>
  </w:num>
  <w:num w:numId="11" w16cid:durableId="398870377">
    <w:abstractNumId w:val="32"/>
  </w:num>
  <w:num w:numId="12" w16cid:durableId="1131288733">
    <w:abstractNumId w:val="15"/>
  </w:num>
  <w:num w:numId="13" w16cid:durableId="722096159">
    <w:abstractNumId w:val="28"/>
  </w:num>
  <w:num w:numId="14" w16cid:durableId="1475484869">
    <w:abstractNumId w:val="46"/>
  </w:num>
  <w:num w:numId="15" w16cid:durableId="1735002527">
    <w:abstractNumId w:val="4"/>
  </w:num>
  <w:num w:numId="16" w16cid:durableId="899293402">
    <w:abstractNumId w:val="29"/>
  </w:num>
  <w:num w:numId="17" w16cid:durableId="745222662">
    <w:abstractNumId w:val="14"/>
  </w:num>
  <w:num w:numId="18" w16cid:durableId="116225112">
    <w:abstractNumId w:val="21"/>
  </w:num>
  <w:num w:numId="19" w16cid:durableId="1090807071">
    <w:abstractNumId w:val="41"/>
  </w:num>
  <w:num w:numId="20" w16cid:durableId="1932467880">
    <w:abstractNumId w:val="36"/>
  </w:num>
  <w:num w:numId="21" w16cid:durableId="2041203075">
    <w:abstractNumId w:val="23"/>
  </w:num>
  <w:num w:numId="22" w16cid:durableId="1954508884">
    <w:abstractNumId w:val="35"/>
  </w:num>
  <w:num w:numId="23" w16cid:durableId="1630628790">
    <w:abstractNumId w:val="39"/>
  </w:num>
  <w:num w:numId="24" w16cid:durableId="862405770">
    <w:abstractNumId w:val="16"/>
  </w:num>
  <w:num w:numId="25" w16cid:durableId="1070230796">
    <w:abstractNumId w:val="12"/>
  </w:num>
  <w:num w:numId="26" w16cid:durableId="2038045004">
    <w:abstractNumId w:val="8"/>
  </w:num>
  <w:num w:numId="27" w16cid:durableId="1675690417">
    <w:abstractNumId w:val="30"/>
  </w:num>
  <w:num w:numId="28" w16cid:durableId="1314213545">
    <w:abstractNumId w:val="22"/>
  </w:num>
  <w:num w:numId="29" w16cid:durableId="1620994240">
    <w:abstractNumId w:val="26"/>
  </w:num>
  <w:num w:numId="30" w16cid:durableId="1743330618">
    <w:abstractNumId w:val="20"/>
  </w:num>
  <w:num w:numId="31" w16cid:durableId="698942907">
    <w:abstractNumId w:val="33"/>
  </w:num>
  <w:num w:numId="32" w16cid:durableId="49967814">
    <w:abstractNumId w:val="47"/>
  </w:num>
  <w:num w:numId="33" w16cid:durableId="1048578029">
    <w:abstractNumId w:val="17"/>
  </w:num>
  <w:num w:numId="34" w16cid:durableId="1382898073">
    <w:abstractNumId w:val="31"/>
  </w:num>
  <w:num w:numId="35" w16cid:durableId="1955405264">
    <w:abstractNumId w:val="9"/>
  </w:num>
  <w:num w:numId="36" w16cid:durableId="1550142314">
    <w:abstractNumId w:val="2"/>
  </w:num>
  <w:num w:numId="37" w16cid:durableId="90012509">
    <w:abstractNumId w:val="13"/>
  </w:num>
  <w:num w:numId="38" w16cid:durableId="1043477590">
    <w:abstractNumId w:val="5"/>
  </w:num>
  <w:num w:numId="39" w16cid:durableId="1867015845">
    <w:abstractNumId w:val="18"/>
  </w:num>
  <w:num w:numId="40" w16cid:durableId="2080396996">
    <w:abstractNumId w:val="43"/>
  </w:num>
  <w:num w:numId="41" w16cid:durableId="482694947">
    <w:abstractNumId w:val="45"/>
  </w:num>
  <w:num w:numId="42" w16cid:durableId="1091272349">
    <w:abstractNumId w:val="48"/>
  </w:num>
  <w:num w:numId="43" w16cid:durableId="1685473245">
    <w:abstractNumId w:val="34"/>
  </w:num>
  <w:num w:numId="44" w16cid:durableId="1471749950">
    <w:abstractNumId w:val="24"/>
  </w:num>
  <w:num w:numId="45" w16cid:durableId="764569026">
    <w:abstractNumId w:val="38"/>
  </w:num>
  <w:num w:numId="46" w16cid:durableId="1609698010">
    <w:abstractNumId w:val="0"/>
  </w:num>
  <w:num w:numId="47" w16cid:durableId="317849675">
    <w:abstractNumId w:val="6"/>
  </w:num>
  <w:num w:numId="48" w16cid:durableId="17084052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D9"/>
    <w:rsid w:val="00001DE4"/>
    <w:rsid w:val="000078CF"/>
    <w:rsid w:val="00014E99"/>
    <w:rsid w:val="000226EF"/>
    <w:rsid w:val="000272A9"/>
    <w:rsid w:val="00040BFB"/>
    <w:rsid w:val="00044961"/>
    <w:rsid w:val="00044B11"/>
    <w:rsid w:val="00062D8D"/>
    <w:rsid w:val="00063BF3"/>
    <w:rsid w:val="00080425"/>
    <w:rsid w:val="00093885"/>
    <w:rsid w:val="000C7CBE"/>
    <w:rsid w:val="000F655E"/>
    <w:rsid w:val="00101C06"/>
    <w:rsid w:val="00106F16"/>
    <w:rsid w:val="00121E77"/>
    <w:rsid w:val="0013353E"/>
    <w:rsid w:val="00135B42"/>
    <w:rsid w:val="00157090"/>
    <w:rsid w:val="00170092"/>
    <w:rsid w:val="00173665"/>
    <w:rsid w:val="001A38A6"/>
    <w:rsid w:val="001B6BE7"/>
    <w:rsid w:val="001D45C8"/>
    <w:rsid w:val="001E392C"/>
    <w:rsid w:val="0020070F"/>
    <w:rsid w:val="0021104B"/>
    <w:rsid w:val="002130C5"/>
    <w:rsid w:val="00260FCF"/>
    <w:rsid w:val="00261E12"/>
    <w:rsid w:val="0026727A"/>
    <w:rsid w:val="00280486"/>
    <w:rsid w:val="00280E93"/>
    <w:rsid w:val="0029457E"/>
    <w:rsid w:val="0029545C"/>
    <w:rsid w:val="002A601D"/>
    <w:rsid w:val="002A6328"/>
    <w:rsid w:val="002D389B"/>
    <w:rsid w:val="002D418D"/>
    <w:rsid w:val="002D5F73"/>
    <w:rsid w:val="002E2707"/>
    <w:rsid w:val="002F717F"/>
    <w:rsid w:val="00316786"/>
    <w:rsid w:val="0032591E"/>
    <w:rsid w:val="00332EC9"/>
    <w:rsid w:val="00350C3C"/>
    <w:rsid w:val="003542E5"/>
    <w:rsid w:val="003727FF"/>
    <w:rsid w:val="00376785"/>
    <w:rsid w:val="003768CA"/>
    <w:rsid w:val="00390A31"/>
    <w:rsid w:val="003D0835"/>
    <w:rsid w:val="003D4CD7"/>
    <w:rsid w:val="0041095E"/>
    <w:rsid w:val="00416E48"/>
    <w:rsid w:val="00430240"/>
    <w:rsid w:val="0043702B"/>
    <w:rsid w:val="00452227"/>
    <w:rsid w:val="00471DB7"/>
    <w:rsid w:val="00490B7F"/>
    <w:rsid w:val="004A308F"/>
    <w:rsid w:val="004B07A9"/>
    <w:rsid w:val="004D4408"/>
    <w:rsid w:val="004E3BB3"/>
    <w:rsid w:val="004E5AD6"/>
    <w:rsid w:val="004F56A2"/>
    <w:rsid w:val="00511AB4"/>
    <w:rsid w:val="005228B8"/>
    <w:rsid w:val="005278DB"/>
    <w:rsid w:val="0053174F"/>
    <w:rsid w:val="00543D44"/>
    <w:rsid w:val="00555D8E"/>
    <w:rsid w:val="00580F09"/>
    <w:rsid w:val="0058163C"/>
    <w:rsid w:val="005A569F"/>
    <w:rsid w:val="005C2660"/>
    <w:rsid w:val="005C4973"/>
    <w:rsid w:val="005E2CF8"/>
    <w:rsid w:val="005E6E1D"/>
    <w:rsid w:val="006001AC"/>
    <w:rsid w:val="006152BD"/>
    <w:rsid w:val="00616A6B"/>
    <w:rsid w:val="006233E0"/>
    <w:rsid w:val="00626368"/>
    <w:rsid w:val="0064527E"/>
    <w:rsid w:val="006529AD"/>
    <w:rsid w:val="006770D0"/>
    <w:rsid w:val="006A202C"/>
    <w:rsid w:val="006A79F6"/>
    <w:rsid w:val="006B0322"/>
    <w:rsid w:val="006F5EDB"/>
    <w:rsid w:val="006F77E4"/>
    <w:rsid w:val="007039F2"/>
    <w:rsid w:val="0070651A"/>
    <w:rsid w:val="00746702"/>
    <w:rsid w:val="00765D91"/>
    <w:rsid w:val="00775E08"/>
    <w:rsid w:val="00791360"/>
    <w:rsid w:val="00793B25"/>
    <w:rsid w:val="007B25DD"/>
    <w:rsid w:val="007B480A"/>
    <w:rsid w:val="007B5F6A"/>
    <w:rsid w:val="007B7B54"/>
    <w:rsid w:val="007D0645"/>
    <w:rsid w:val="007E77FD"/>
    <w:rsid w:val="008176CB"/>
    <w:rsid w:val="00852221"/>
    <w:rsid w:val="00863761"/>
    <w:rsid w:val="00867039"/>
    <w:rsid w:val="00873F1C"/>
    <w:rsid w:val="008742CC"/>
    <w:rsid w:val="00895BAD"/>
    <w:rsid w:val="008960F4"/>
    <w:rsid w:val="008A28A8"/>
    <w:rsid w:val="008C3B87"/>
    <w:rsid w:val="008C6152"/>
    <w:rsid w:val="008C70C2"/>
    <w:rsid w:val="008D76F5"/>
    <w:rsid w:val="008E19DC"/>
    <w:rsid w:val="008E5A74"/>
    <w:rsid w:val="008F23F9"/>
    <w:rsid w:val="009052C2"/>
    <w:rsid w:val="009348E9"/>
    <w:rsid w:val="00942DB9"/>
    <w:rsid w:val="00952119"/>
    <w:rsid w:val="00953FDD"/>
    <w:rsid w:val="009907AF"/>
    <w:rsid w:val="009A29B5"/>
    <w:rsid w:val="009A520B"/>
    <w:rsid w:val="009B5793"/>
    <w:rsid w:val="009D35B5"/>
    <w:rsid w:val="009E3FE1"/>
    <w:rsid w:val="009F12F9"/>
    <w:rsid w:val="00A01ABB"/>
    <w:rsid w:val="00A03464"/>
    <w:rsid w:val="00A1108B"/>
    <w:rsid w:val="00A17F53"/>
    <w:rsid w:val="00A420E0"/>
    <w:rsid w:val="00A706C6"/>
    <w:rsid w:val="00A73BDD"/>
    <w:rsid w:val="00A87308"/>
    <w:rsid w:val="00AA0568"/>
    <w:rsid w:val="00AB38C9"/>
    <w:rsid w:val="00AD4029"/>
    <w:rsid w:val="00AE541B"/>
    <w:rsid w:val="00AF044B"/>
    <w:rsid w:val="00AF41BB"/>
    <w:rsid w:val="00B10F36"/>
    <w:rsid w:val="00B3183A"/>
    <w:rsid w:val="00B3728E"/>
    <w:rsid w:val="00B40DBB"/>
    <w:rsid w:val="00B40FC3"/>
    <w:rsid w:val="00B467C2"/>
    <w:rsid w:val="00B70AEE"/>
    <w:rsid w:val="00B76490"/>
    <w:rsid w:val="00B83D3E"/>
    <w:rsid w:val="00B861EB"/>
    <w:rsid w:val="00B86DFC"/>
    <w:rsid w:val="00BA215B"/>
    <w:rsid w:val="00BA7DF9"/>
    <w:rsid w:val="00BB51EE"/>
    <w:rsid w:val="00BC795E"/>
    <w:rsid w:val="00BD3511"/>
    <w:rsid w:val="00BD5A18"/>
    <w:rsid w:val="00BE11F1"/>
    <w:rsid w:val="00BE7B99"/>
    <w:rsid w:val="00C031B7"/>
    <w:rsid w:val="00C3464D"/>
    <w:rsid w:val="00C6685A"/>
    <w:rsid w:val="00C73137"/>
    <w:rsid w:val="00C918EC"/>
    <w:rsid w:val="00CA3E6B"/>
    <w:rsid w:val="00CB2526"/>
    <w:rsid w:val="00CD08A1"/>
    <w:rsid w:val="00CE18BA"/>
    <w:rsid w:val="00CE7BF4"/>
    <w:rsid w:val="00CF4121"/>
    <w:rsid w:val="00D06CC4"/>
    <w:rsid w:val="00D16F3B"/>
    <w:rsid w:val="00D24830"/>
    <w:rsid w:val="00D511FF"/>
    <w:rsid w:val="00D516C5"/>
    <w:rsid w:val="00D72BD9"/>
    <w:rsid w:val="00D7555F"/>
    <w:rsid w:val="00D83B2D"/>
    <w:rsid w:val="00D87A9D"/>
    <w:rsid w:val="00D957CB"/>
    <w:rsid w:val="00DA6F97"/>
    <w:rsid w:val="00DC0509"/>
    <w:rsid w:val="00DC2E54"/>
    <w:rsid w:val="00DE3FB6"/>
    <w:rsid w:val="00E42AE5"/>
    <w:rsid w:val="00E561D6"/>
    <w:rsid w:val="00E75464"/>
    <w:rsid w:val="00E94A1E"/>
    <w:rsid w:val="00EA2A43"/>
    <w:rsid w:val="00EC4AD2"/>
    <w:rsid w:val="00EE012A"/>
    <w:rsid w:val="00EE30E8"/>
    <w:rsid w:val="00EF44F9"/>
    <w:rsid w:val="00F1100A"/>
    <w:rsid w:val="00F34145"/>
    <w:rsid w:val="00F45B89"/>
    <w:rsid w:val="00F662B4"/>
    <w:rsid w:val="00F774D9"/>
    <w:rsid w:val="00F83AB5"/>
    <w:rsid w:val="00F845FA"/>
    <w:rsid w:val="00FA6CED"/>
    <w:rsid w:val="00FD5AA3"/>
    <w:rsid w:val="00FE0C45"/>
    <w:rsid w:val="00FE6327"/>
    <w:rsid w:val="00FF5C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56B01A"/>
  <w14:defaultImageDpi w14:val="300"/>
  <w15:chartTrackingRefBased/>
  <w15:docId w15:val="{1636F6AC-F761-5246-B2EE-2DFAC5F49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515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cs="Times New Roman"/>
    </w:rPr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2"/>
    </w:rPr>
  </w:style>
  <w:style w:type="paragraph" w:styleId="NormalWeb">
    <w:name w:val="Normal (Web)"/>
    <w:basedOn w:val="Normal"/>
    <w:pPr>
      <w:spacing w:before="200" w:after="200"/>
      <w:ind w:left="200" w:right="200"/>
    </w:pPr>
    <w:rPr>
      <w:rFonts w:ascii="Arial" w:hAnsi="Arial" w:cs="Arial"/>
    </w:rPr>
  </w:style>
  <w:style w:type="character" w:styleId="Accentuation">
    <w:name w:val="Emphasis"/>
    <w:qFormat/>
    <w:rPr>
      <w:rFonts w:cs="Times New Roman"/>
      <w:i/>
      <w:iCs/>
    </w:rPr>
  </w:style>
  <w:style w:type="paragraph" w:customStyle="1" w:styleId="Gdmath">
    <w:name w:val="Gdmath"/>
    <w:basedOn w:val="Normal"/>
    <w:rPr>
      <w:color w:val="000000"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Corpsdetexte">
    <w:name w:val="Body Text"/>
    <w:basedOn w:val="Normal"/>
    <w:rPr>
      <w:i/>
      <w:iCs/>
      <w:sz w:val="20"/>
    </w:rPr>
  </w:style>
  <w:style w:type="paragraph" w:styleId="TM2">
    <w:name w:val="toc 2"/>
    <w:basedOn w:val="Normal"/>
    <w:next w:val="Normal"/>
    <w:autoRedefine/>
    <w:semiHidden/>
    <w:pPr>
      <w:ind w:left="24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sz w:val="18"/>
      <w:szCs w:val="18"/>
    </w:rPr>
  </w:style>
  <w:style w:type="character" w:customStyle="1" w:styleId="CarCar">
    <w:name w:val="Car Car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sz w:val="18"/>
      <w:szCs w:val="18"/>
    </w:rPr>
  </w:style>
  <w:style w:type="character" w:styleId="Marquedecommentaire">
    <w:name w:val="annotation reference"/>
    <w:semiHidden/>
    <w:rPr>
      <w:rFonts w:cs="Times New Roman"/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customStyle="1" w:styleId="NormalArial">
    <w:name w:val="Normal + Arial"/>
    <w:basedOn w:val="Normal"/>
    <w:pPr>
      <w:numPr>
        <w:numId w:val="3"/>
      </w:numPr>
    </w:pPr>
    <w:rPr>
      <w:rFonts w:ascii="Arial" w:hAnsi="Arial" w:cs="Arial"/>
    </w:rPr>
  </w:style>
  <w:style w:type="character" w:styleId="Lienhypertextesuivivisit">
    <w:name w:val="FollowedHyperlink"/>
    <w:rPr>
      <w:rFonts w:cs="Times New Roman"/>
      <w:color w:val="800080"/>
      <w:u w:val="single"/>
    </w:rPr>
  </w:style>
  <w:style w:type="table" w:styleId="Grilledutableau">
    <w:name w:val="Table Grid"/>
    <w:basedOn w:val="TableauNormal"/>
    <w:rsid w:val="00942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formatted-date">
    <w:name w:val="mw-formatted-date"/>
    <w:basedOn w:val="Policepardfaut"/>
    <w:rsid w:val="008A3FE1"/>
  </w:style>
  <w:style w:type="character" w:customStyle="1" w:styleId="Titre1Car">
    <w:name w:val="Titre 1 Car"/>
    <w:link w:val="Titre1"/>
    <w:rsid w:val="00606895"/>
    <w:rPr>
      <w:rFonts w:ascii="Arial" w:hAnsi="Arial" w:cs="Arial"/>
      <w:b/>
      <w:bCs/>
      <w:kern w:val="32"/>
      <w:sz w:val="32"/>
      <w:szCs w:val="32"/>
      <w:lang w:val="fr-FR" w:eastAsia="fr-FR" w:bidi="ar-SA"/>
    </w:rPr>
  </w:style>
  <w:style w:type="character" w:customStyle="1" w:styleId="Titre2Car">
    <w:name w:val="Titre 2 Car"/>
    <w:link w:val="Titre2"/>
    <w:rsid w:val="00213F66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character" w:styleId="lev">
    <w:name w:val="Strong"/>
    <w:qFormat/>
    <w:rsid w:val="00654190"/>
    <w:rPr>
      <w:b/>
      <w:bCs/>
    </w:rPr>
  </w:style>
  <w:style w:type="character" w:customStyle="1" w:styleId="imagedroite">
    <w:name w:val="image droite"/>
    <w:basedOn w:val="Policepardfaut"/>
    <w:rsid w:val="00654190"/>
  </w:style>
  <w:style w:type="character" w:customStyle="1" w:styleId="spipsurligne">
    <w:name w:val="spip_surligne"/>
    <w:basedOn w:val="Policepardfaut"/>
    <w:rsid w:val="00F12B10"/>
  </w:style>
  <w:style w:type="paragraph" w:customStyle="1" w:styleId="spip">
    <w:name w:val="spip"/>
    <w:basedOn w:val="Normal"/>
    <w:rsid w:val="00F12B10"/>
    <w:pPr>
      <w:spacing w:before="100" w:beforeAutospacing="1" w:after="100" w:afterAutospacing="1"/>
    </w:pPr>
  </w:style>
  <w:style w:type="character" w:customStyle="1" w:styleId="spipdocument666spipdocumentsspipdocumentscenter">
    <w:name w:val="spip_document_666 spip_documents spip_documents_center"/>
    <w:basedOn w:val="Policepardfaut"/>
    <w:rsid w:val="00F12B10"/>
  </w:style>
  <w:style w:type="character" w:customStyle="1" w:styleId="CarCar1">
    <w:name w:val="Car Car1"/>
    <w:rsid w:val="00347F5C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itre4Car">
    <w:name w:val="Titre 4 Car"/>
    <w:link w:val="Titre4"/>
    <w:rsid w:val="00D20B85"/>
    <w:rPr>
      <w:b/>
      <w:bCs/>
      <w:sz w:val="28"/>
      <w:szCs w:val="28"/>
      <w:lang w:val="fr-FR" w:eastAsia="fr-FR" w:bidi="ar-SA"/>
    </w:rPr>
  </w:style>
  <w:style w:type="paragraph" w:customStyle="1" w:styleId="Textebrut1">
    <w:name w:val="Texte brut1"/>
    <w:basedOn w:val="Normal"/>
    <w:rsid w:val="003D4CD7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Listecouleur-Accent11">
    <w:name w:val="Liste couleur - Accent 11"/>
    <w:basedOn w:val="Normal"/>
    <w:uiPriority w:val="34"/>
    <w:qFormat/>
    <w:rsid w:val="003768C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unhideWhenUsed/>
    <w:rsid w:val="00BD5A18"/>
    <w:rPr>
      <w:color w:val="808080"/>
    </w:rPr>
  </w:style>
  <w:style w:type="paragraph" w:styleId="Paragraphedeliste">
    <w:name w:val="List Paragraph"/>
    <w:basedOn w:val="Normal"/>
    <w:qFormat/>
    <w:rsid w:val="00101C06"/>
    <w:pPr>
      <w:spacing w:after="200"/>
      <w:ind w:left="720"/>
      <w:contextualSpacing/>
    </w:pPr>
    <w:rPr>
      <w:rFonts w:ascii="Cambria" w:eastAsia="Cambria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hyperlink" Target="https://youtu.be/hrbgxnCZW_I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youtu.be/RV3Bi06nQOs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youtu.be/I0Gp7zTPj1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youtu.be/KbCpqXSvR8M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932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Trigonométrie</vt:lpstr>
    </vt:vector>
  </TitlesOfParts>
  <Company>cb</Company>
  <LinksUpToDate>false</LinksUpToDate>
  <CharactersWithSpaces>6047</CharactersWithSpaces>
  <SharedDoc>false</SharedDoc>
  <HLinks>
    <vt:vector size="24" baseType="variant">
      <vt:variant>
        <vt:i4>5373967</vt:i4>
      </vt:variant>
      <vt:variant>
        <vt:i4>3</vt:i4>
      </vt:variant>
      <vt:variant>
        <vt:i4>0</vt:i4>
      </vt:variant>
      <vt:variant>
        <vt:i4>5</vt:i4>
      </vt:variant>
      <vt:variant>
        <vt:lpwstr>https://youtu.be/I0Gp7zTPj14</vt:lpwstr>
      </vt:variant>
      <vt:variant>
        <vt:lpwstr/>
      </vt:variant>
      <vt:variant>
        <vt:i4>5111850</vt:i4>
      </vt:variant>
      <vt:variant>
        <vt:i4>0</vt:i4>
      </vt:variant>
      <vt:variant>
        <vt:i4>0</vt:i4>
      </vt:variant>
      <vt:variant>
        <vt:i4>5</vt:i4>
      </vt:variant>
      <vt:variant>
        <vt:lpwstr>https://youtu.be/hrbgxnCZW_I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Trigonométrie</dc:title>
  <dc:subject/>
  <dc:creator>Yvan Monka</dc:creator>
  <cp:keywords/>
  <dc:description/>
  <cp:lastModifiedBy>MONKA Elia</cp:lastModifiedBy>
  <cp:revision>10</cp:revision>
  <cp:lastPrinted>2019-06-04T20:43:00Z</cp:lastPrinted>
  <dcterms:created xsi:type="dcterms:W3CDTF">2019-09-07T13:20:00Z</dcterms:created>
  <dcterms:modified xsi:type="dcterms:W3CDTF">2023-01-21T15:38:00Z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